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D189" w14:textId="5926DD79" w:rsidR="00241A9D" w:rsidRPr="00241A9D" w:rsidRDefault="00241A9D" w:rsidP="00241A9D">
      <w:pPr>
        <w:spacing w:line="560" w:lineRule="exact"/>
        <w:jc w:val="center"/>
        <w:rPr>
          <w:rFonts w:ascii="黑体" w:eastAsia="黑体" w:hAnsi="黑体"/>
          <w:b/>
          <w:bCs/>
          <w:sz w:val="44"/>
          <w:szCs w:val="44"/>
        </w:rPr>
      </w:pPr>
      <w:r w:rsidRPr="00241A9D">
        <w:rPr>
          <w:rFonts w:ascii="黑体" w:eastAsia="黑体" w:hAnsi="黑体" w:hint="eastAsia"/>
          <w:sz w:val="44"/>
          <w:szCs w:val="44"/>
        </w:rPr>
        <w:t>《</w:t>
      </w:r>
      <w:r w:rsidR="00826AD9">
        <w:rPr>
          <w:rFonts w:ascii="黑体" w:eastAsia="黑体" w:hAnsi="黑体" w:hint="eastAsia"/>
          <w:sz w:val="44"/>
          <w:szCs w:val="44"/>
        </w:rPr>
        <w:t>国际</w:t>
      </w:r>
      <w:r w:rsidR="00C11568">
        <w:rPr>
          <w:rFonts w:ascii="黑体" w:eastAsia="黑体" w:hAnsi="黑体" w:hint="eastAsia"/>
          <w:sz w:val="44"/>
          <w:szCs w:val="44"/>
        </w:rPr>
        <w:t>私法</w:t>
      </w:r>
      <w:r w:rsidR="00826AD9">
        <w:rPr>
          <w:rFonts w:ascii="黑体" w:eastAsia="黑体" w:hAnsi="黑体" w:hint="eastAsia"/>
          <w:sz w:val="44"/>
          <w:szCs w:val="44"/>
        </w:rPr>
        <w:t>》教学大纲</w:t>
      </w:r>
    </w:p>
    <w:p w14:paraId="4E4F6131" w14:textId="77777777" w:rsidR="00241A9D" w:rsidRPr="00D70ADF" w:rsidRDefault="00241A9D" w:rsidP="00241A9D">
      <w:pPr>
        <w:spacing w:line="560" w:lineRule="exact"/>
        <w:jc w:val="center"/>
        <w:rPr>
          <w:rFonts w:ascii="仿宋_GB2312" w:eastAsia="仿宋_GB2312"/>
          <w:b/>
          <w:bCs/>
          <w:sz w:val="32"/>
          <w:szCs w:val="32"/>
        </w:rPr>
      </w:pPr>
    </w:p>
    <w:p w14:paraId="0E82E78E" w14:textId="77777777" w:rsidR="00C11568" w:rsidRDefault="00241A9D" w:rsidP="00241A9D">
      <w:pPr>
        <w:pStyle w:val="a3"/>
        <w:tabs>
          <w:tab w:val="left" w:pos="0"/>
        </w:tabs>
        <w:spacing w:before="0" w:after="0" w:line="560" w:lineRule="exact"/>
        <w:ind w:firstLineChars="200" w:firstLine="560"/>
        <w:jc w:val="both"/>
        <w:rPr>
          <w:sz w:val="28"/>
          <w:szCs w:val="28"/>
        </w:rPr>
      </w:pPr>
      <w:r w:rsidRPr="00434D51">
        <w:rPr>
          <w:rFonts w:ascii="黑体" w:eastAsia="黑体" w:hAnsi="黑体" w:hint="eastAsia"/>
          <w:sz w:val="28"/>
          <w:szCs w:val="28"/>
        </w:rPr>
        <w:t>课程编号：</w:t>
      </w:r>
      <w:r w:rsidR="00C11568" w:rsidRPr="00C11568">
        <w:rPr>
          <w:sz w:val="28"/>
          <w:szCs w:val="28"/>
        </w:rPr>
        <w:t>100192A</w:t>
      </w:r>
    </w:p>
    <w:p w14:paraId="65BFE61D" w14:textId="759C76B5" w:rsidR="00241A9D" w:rsidRPr="00434D51" w:rsidRDefault="00241A9D" w:rsidP="00241A9D">
      <w:pPr>
        <w:pStyle w:val="a3"/>
        <w:tabs>
          <w:tab w:val="left" w:pos="0"/>
        </w:tabs>
        <w:spacing w:before="0" w:after="0" w:line="560" w:lineRule="exact"/>
        <w:ind w:firstLineChars="200" w:firstLine="560"/>
        <w:jc w:val="both"/>
        <w:rPr>
          <w:rFonts w:ascii="黑体" w:eastAsia="黑体" w:hAnsi="黑体"/>
          <w:sz w:val="28"/>
          <w:szCs w:val="28"/>
        </w:rPr>
      </w:pPr>
      <w:r w:rsidRPr="00434D51">
        <w:rPr>
          <w:rFonts w:ascii="黑体" w:eastAsia="黑体" w:hAnsi="黑体" w:hint="eastAsia"/>
          <w:sz w:val="28"/>
          <w:szCs w:val="28"/>
        </w:rPr>
        <w:t>课程类型：□通识教育必修课□通识教育选修课</w:t>
      </w:r>
    </w:p>
    <w:p w14:paraId="0DEBC0D4" w14:textId="0FDFE5B7" w:rsidR="00241A9D" w:rsidRPr="00434D51" w:rsidRDefault="00241A9D" w:rsidP="00241A9D">
      <w:pPr>
        <w:pStyle w:val="a3"/>
        <w:tabs>
          <w:tab w:val="left" w:pos="0"/>
        </w:tabs>
        <w:spacing w:before="0" w:after="0" w:line="560" w:lineRule="exact"/>
        <w:ind w:firstLineChars="700" w:firstLine="1960"/>
        <w:jc w:val="both"/>
        <w:rPr>
          <w:rFonts w:ascii="黑体" w:eastAsia="黑体" w:hAnsi="黑体"/>
          <w:sz w:val="28"/>
          <w:szCs w:val="28"/>
        </w:rPr>
      </w:pPr>
      <w:r w:rsidRPr="00434D51">
        <w:rPr>
          <w:rFonts w:ascii="黑体" w:eastAsia="黑体" w:hAnsi="黑体" w:hint="eastAsia"/>
          <w:sz w:val="28"/>
          <w:szCs w:val="28"/>
        </w:rPr>
        <w:t>□专业必修课</w:t>
      </w:r>
      <w:r w:rsidR="00C11568" w:rsidRPr="00C11568">
        <w:rPr>
          <w:rFonts w:ascii="黑体" w:eastAsia="黑体" w:hAnsi="黑体" w:hint="eastAsia"/>
          <w:sz w:val="28"/>
          <w:szCs w:val="28"/>
        </w:rPr>
        <w:t>□</w:t>
      </w:r>
      <w:r w:rsidRPr="00434D51">
        <w:rPr>
          <w:rFonts w:ascii="黑体" w:eastAsia="黑体" w:hAnsi="黑体" w:hint="eastAsia"/>
          <w:sz w:val="28"/>
          <w:szCs w:val="28"/>
        </w:rPr>
        <w:t>专业选修课</w:t>
      </w:r>
    </w:p>
    <w:p w14:paraId="285133C6" w14:textId="0B65B6BD" w:rsidR="00241A9D" w:rsidRPr="00434D51" w:rsidRDefault="00C11568" w:rsidP="00241A9D">
      <w:pPr>
        <w:pStyle w:val="a3"/>
        <w:tabs>
          <w:tab w:val="left" w:pos="0"/>
        </w:tabs>
        <w:spacing w:before="0" w:after="0" w:line="560" w:lineRule="exact"/>
        <w:ind w:firstLineChars="700" w:firstLine="1960"/>
        <w:jc w:val="both"/>
        <w:rPr>
          <w:rFonts w:ascii="黑体" w:eastAsia="黑体" w:hAnsi="黑体"/>
          <w:sz w:val="28"/>
          <w:szCs w:val="28"/>
        </w:rPr>
      </w:pPr>
      <w:r>
        <w:rPr>
          <w:rFonts w:ascii="黑体" w:eastAsia="黑体" w:hAnsi="黑体" w:hint="eastAsia"/>
          <w:sz w:val="28"/>
          <w:szCs w:val="28"/>
        </w:rPr>
        <w:t>█</w:t>
      </w:r>
      <w:r w:rsidR="00241A9D" w:rsidRPr="00434D51">
        <w:rPr>
          <w:rFonts w:ascii="黑体" w:eastAsia="黑体" w:hAnsi="黑体" w:hint="eastAsia"/>
          <w:sz w:val="28"/>
          <w:szCs w:val="28"/>
        </w:rPr>
        <w:t>学科基础课</w:t>
      </w:r>
    </w:p>
    <w:p w14:paraId="4E3BF398" w14:textId="0CE209CC" w:rsidR="00241A9D" w:rsidRPr="00434D51" w:rsidRDefault="00241A9D" w:rsidP="00241A9D">
      <w:pPr>
        <w:pStyle w:val="a3"/>
        <w:tabs>
          <w:tab w:val="left" w:pos="0"/>
        </w:tabs>
        <w:spacing w:before="0" w:after="0" w:line="560" w:lineRule="exact"/>
        <w:ind w:firstLineChars="200" w:firstLine="560"/>
        <w:jc w:val="both"/>
        <w:rPr>
          <w:rFonts w:ascii="黑体" w:eastAsia="黑体" w:hAnsi="黑体"/>
          <w:sz w:val="28"/>
          <w:szCs w:val="28"/>
        </w:rPr>
      </w:pPr>
      <w:r w:rsidRPr="00434D51">
        <w:rPr>
          <w:rFonts w:ascii="黑体" w:eastAsia="黑体" w:hAnsi="黑体" w:hint="eastAsia"/>
          <w:sz w:val="28"/>
          <w:szCs w:val="28"/>
        </w:rPr>
        <w:t>总学时：</w:t>
      </w:r>
      <w:r w:rsidR="00826AD9" w:rsidRPr="006807D1">
        <w:rPr>
          <w:rFonts w:hint="eastAsia"/>
          <w:sz w:val="28"/>
          <w:szCs w:val="28"/>
        </w:rPr>
        <w:t>32</w:t>
      </w:r>
      <w:r w:rsidR="00C11568">
        <w:rPr>
          <w:sz w:val="28"/>
          <w:szCs w:val="28"/>
        </w:rPr>
        <w:t xml:space="preserve">   </w:t>
      </w:r>
      <w:r w:rsidRPr="00434D51">
        <w:rPr>
          <w:rFonts w:ascii="黑体" w:eastAsia="黑体" w:hAnsi="黑体" w:hint="eastAsia"/>
          <w:sz w:val="28"/>
          <w:szCs w:val="28"/>
        </w:rPr>
        <w:t>讲课学时：</w:t>
      </w:r>
      <w:r w:rsidR="00826AD9" w:rsidRPr="006807D1">
        <w:rPr>
          <w:rFonts w:hint="eastAsia"/>
          <w:sz w:val="28"/>
          <w:szCs w:val="28"/>
        </w:rPr>
        <w:t>32</w:t>
      </w:r>
      <w:r w:rsidR="00C11568">
        <w:rPr>
          <w:sz w:val="28"/>
          <w:szCs w:val="28"/>
        </w:rPr>
        <w:t xml:space="preserve">   </w:t>
      </w:r>
      <w:r w:rsidRPr="00434D51">
        <w:rPr>
          <w:rFonts w:ascii="黑体" w:eastAsia="黑体" w:hAnsi="黑体" w:hint="eastAsia"/>
          <w:sz w:val="28"/>
          <w:szCs w:val="28"/>
        </w:rPr>
        <w:t>实验（上机）学时：</w:t>
      </w:r>
      <w:r w:rsidR="00C11568">
        <w:rPr>
          <w:rFonts w:ascii="黑体" w:eastAsia="黑体" w:hAnsi="黑体" w:hint="eastAsia"/>
          <w:sz w:val="28"/>
          <w:szCs w:val="28"/>
        </w:rPr>
        <w:t>0</w:t>
      </w:r>
    </w:p>
    <w:p w14:paraId="6CFCDEB0" w14:textId="77777777" w:rsidR="00241A9D" w:rsidRPr="00434D51" w:rsidRDefault="00241A9D" w:rsidP="00241A9D">
      <w:pPr>
        <w:pStyle w:val="a3"/>
        <w:tabs>
          <w:tab w:val="left" w:pos="0"/>
        </w:tabs>
        <w:spacing w:before="0" w:after="0" w:line="560" w:lineRule="exact"/>
        <w:ind w:firstLineChars="200" w:firstLine="560"/>
        <w:jc w:val="both"/>
        <w:rPr>
          <w:rFonts w:ascii="黑体" w:eastAsia="黑体" w:hAnsi="黑体"/>
          <w:sz w:val="28"/>
          <w:szCs w:val="28"/>
        </w:rPr>
      </w:pPr>
      <w:proofErr w:type="gramStart"/>
      <w:r w:rsidRPr="00434D51">
        <w:rPr>
          <w:rFonts w:ascii="黑体" w:eastAsia="黑体" w:hAnsi="黑体" w:hint="eastAsia"/>
          <w:sz w:val="28"/>
          <w:szCs w:val="28"/>
        </w:rPr>
        <w:t xml:space="preserve">学　　</w:t>
      </w:r>
      <w:proofErr w:type="gramEnd"/>
      <w:r w:rsidRPr="00434D51">
        <w:rPr>
          <w:rFonts w:ascii="黑体" w:eastAsia="黑体" w:hAnsi="黑体" w:hint="eastAsia"/>
          <w:sz w:val="28"/>
          <w:szCs w:val="28"/>
        </w:rPr>
        <w:t>分：</w:t>
      </w:r>
      <w:r>
        <w:rPr>
          <w:rFonts w:hint="eastAsia"/>
          <w:sz w:val="28"/>
          <w:szCs w:val="28"/>
        </w:rPr>
        <w:t>2</w:t>
      </w:r>
    </w:p>
    <w:p w14:paraId="3BF8094A" w14:textId="39FA8E24" w:rsidR="00241A9D" w:rsidRPr="00434D51" w:rsidRDefault="00241A9D" w:rsidP="00241A9D">
      <w:pPr>
        <w:pStyle w:val="a3"/>
        <w:tabs>
          <w:tab w:val="left" w:pos="0"/>
        </w:tabs>
        <w:spacing w:before="0" w:after="0" w:line="560" w:lineRule="exact"/>
        <w:ind w:firstLineChars="200" w:firstLine="560"/>
        <w:jc w:val="both"/>
        <w:rPr>
          <w:rFonts w:ascii="黑体" w:eastAsia="黑体" w:hAnsi="黑体"/>
          <w:sz w:val="28"/>
          <w:szCs w:val="28"/>
        </w:rPr>
      </w:pPr>
      <w:r w:rsidRPr="00434D51">
        <w:rPr>
          <w:rFonts w:ascii="黑体" w:eastAsia="黑体" w:hAnsi="黑体" w:hint="eastAsia"/>
          <w:sz w:val="28"/>
          <w:szCs w:val="28"/>
        </w:rPr>
        <w:t>适用对象：</w:t>
      </w:r>
      <w:r w:rsidR="00C11568">
        <w:rPr>
          <w:rFonts w:hint="eastAsia"/>
          <w:sz w:val="28"/>
          <w:szCs w:val="28"/>
        </w:rPr>
        <w:t>法学院法学专业本科生</w:t>
      </w:r>
    </w:p>
    <w:p w14:paraId="35891F65" w14:textId="78CF30D4" w:rsidR="00241A9D" w:rsidRPr="00434D51" w:rsidRDefault="00241A9D" w:rsidP="00241A9D">
      <w:pPr>
        <w:pStyle w:val="a3"/>
        <w:tabs>
          <w:tab w:val="left" w:pos="0"/>
        </w:tabs>
        <w:spacing w:before="0" w:after="0" w:line="560" w:lineRule="exact"/>
        <w:ind w:firstLineChars="200" w:firstLine="560"/>
        <w:jc w:val="both"/>
        <w:rPr>
          <w:rFonts w:ascii="黑体" w:eastAsia="黑体" w:hAnsi="黑体"/>
          <w:sz w:val="28"/>
          <w:szCs w:val="28"/>
        </w:rPr>
      </w:pPr>
      <w:r w:rsidRPr="00434D51">
        <w:rPr>
          <w:rFonts w:ascii="黑体" w:eastAsia="黑体" w:hAnsi="黑体" w:hint="eastAsia"/>
          <w:sz w:val="28"/>
          <w:szCs w:val="28"/>
        </w:rPr>
        <w:t>先修课程：</w:t>
      </w:r>
      <w:r w:rsidR="00C11568">
        <w:rPr>
          <w:rFonts w:hint="eastAsia"/>
          <w:sz w:val="28"/>
          <w:szCs w:val="28"/>
        </w:rPr>
        <w:t>国际法、民法总论、合同法、侵权法、民事诉讼法</w:t>
      </w:r>
    </w:p>
    <w:p w14:paraId="6886326A" w14:textId="77777777" w:rsidR="00241A9D" w:rsidRPr="00D70ADF" w:rsidRDefault="00241A9D" w:rsidP="00241A9D">
      <w:pPr>
        <w:spacing w:line="560" w:lineRule="exact"/>
        <w:ind w:firstLineChars="200" w:firstLine="640"/>
        <w:rPr>
          <w:rFonts w:ascii="仿宋_GB2312" w:eastAsia="仿宋_GB2312"/>
          <w:bCs/>
          <w:sz w:val="32"/>
          <w:szCs w:val="32"/>
        </w:rPr>
      </w:pPr>
    </w:p>
    <w:p w14:paraId="7F490CB5" w14:textId="49BA4B3A" w:rsidR="00241A9D" w:rsidRDefault="00241A9D" w:rsidP="00241A9D">
      <w:pPr>
        <w:spacing w:line="560" w:lineRule="exact"/>
        <w:ind w:firstLineChars="200" w:firstLine="480"/>
        <w:rPr>
          <w:rFonts w:ascii="黑体" w:eastAsia="黑体" w:hAnsi="黑体"/>
          <w:sz w:val="24"/>
          <w:szCs w:val="32"/>
        </w:rPr>
      </w:pPr>
      <w:r w:rsidRPr="00434D51">
        <w:rPr>
          <w:rFonts w:ascii="黑体" w:eastAsia="黑体" w:hAnsi="黑体" w:hint="eastAsia"/>
          <w:sz w:val="24"/>
          <w:szCs w:val="32"/>
        </w:rPr>
        <w:t>一、教学目标</w:t>
      </w:r>
    </w:p>
    <w:p w14:paraId="307973CA" w14:textId="658C168F" w:rsidR="00CF2CFD" w:rsidRPr="0083420F" w:rsidRDefault="00FA18E2" w:rsidP="0083420F">
      <w:pPr>
        <w:spacing w:line="560" w:lineRule="exact"/>
        <w:ind w:firstLineChars="200" w:firstLine="480"/>
        <w:rPr>
          <w:rFonts w:ascii="黑体" w:eastAsia="黑体" w:hAnsi="黑体"/>
          <w:sz w:val="24"/>
          <w:szCs w:val="32"/>
        </w:rPr>
      </w:pPr>
      <w:r>
        <w:rPr>
          <w:rFonts w:hAnsi="宋体" w:hint="eastAsia"/>
          <w:sz w:val="24"/>
        </w:rPr>
        <w:t>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w:t>
      </w:r>
      <w:r w:rsidR="0083420F">
        <w:rPr>
          <w:rFonts w:hAnsi="宋体" w:hint="eastAsia"/>
          <w:sz w:val="24"/>
        </w:rPr>
        <w:t>不稳定不确定因素依然很多。作为调整国际民商事关系、解决涉外民商事法律冲突的法律学科，国际私法在全球治理体系中具有重要价值。学好国际私法，对于从纷繁复杂的局势中把握规律、认清大势，坚定开放合作的信心，具有关键意义。</w:t>
      </w:r>
      <w:r>
        <w:rPr>
          <w:rFonts w:hAnsi="宋体" w:hint="eastAsia"/>
          <w:sz w:val="24"/>
        </w:rPr>
        <w:t>通过</w:t>
      </w:r>
      <w:r w:rsidR="00CF2CFD" w:rsidRPr="00CF2CFD">
        <w:rPr>
          <w:rFonts w:hAnsi="宋体" w:hint="eastAsia"/>
          <w:sz w:val="24"/>
        </w:rPr>
        <w:t>本课程的教学，</w:t>
      </w:r>
      <w:r w:rsidR="00CF2CFD">
        <w:rPr>
          <w:rFonts w:hAnsi="宋体" w:hint="eastAsia"/>
          <w:sz w:val="24"/>
        </w:rPr>
        <w:t>拟</w:t>
      </w:r>
      <w:r w:rsidR="00CF2CFD">
        <w:rPr>
          <w:rFonts w:hAnsi="宋体"/>
          <w:sz w:val="24"/>
        </w:rPr>
        <w:t>达到如下几个目标：</w:t>
      </w:r>
    </w:p>
    <w:p w14:paraId="3E5BE5EC" w14:textId="27934808" w:rsidR="00CF2CFD" w:rsidRDefault="00CF2CFD" w:rsidP="00CF2CFD">
      <w:pPr>
        <w:spacing w:line="500" w:lineRule="exact"/>
        <w:ind w:firstLineChars="200" w:firstLine="480"/>
        <w:rPr>
          <w:sz w:val="24"/>
        </w:rPr>
      </w:pPr>
      <w:r>
        <w:rPr>
          <w:rFonts w:hAnsi="宋体" w:hint="eastAsia"/>
          <w:sz w:val="24"/>
        </w:rPr>
        <w:t>目标</w:t>
      </w:r>
      <w:proofErr w:type="gramStart"/>
      <w:r>
        <w:rPr>
          <w:rFonts w:hAnsi="宋体" w:hint="eastAsia"/>
          <w:sz w:val="24"/>
        </w:rPr>
        <w:t>一</w:t>
      </w:r>
      <w:proofErr w:type="gramEnd"/>
      <w:r>
        <w:rPr>
          <w:rFonts w:hAnsi="宋体" w:hint="eastAsia"/>
          <w:sz w:val="24"/>
        </w:rPr>
        <w:t>：理论上</w:t>
      </w:r>
      <w:r w:rsidR="00C11568" w:rsidRPr="00C11568">
        <w:rPr>
          <w:rFonts w:hint="eastAsia"/>
          <w:sz w:val="24"/>
        </w:rPr>
        <w:t>使学生系统掌握国际私法学的基本理论、基本知识、基本概念；理解国际私法的理论架构；</w:t>
      </w:r>
      <w:r w:rsidR="00C11568">
        <w:rPr>
          <w:sz w:val="24"/>
        </w:rPr>
        <w:t xml:space="preserve"> </w:t>
      </w:r>
    </w:p>
    <w:p w14:paraId="66906AE5" w14:textId="4E63C34C" w:rsidR="00CF2CFD" w:rsidRDefault="00CF2CFD" w:rsidP="00CF2CFD">
      <w:pPr>
        <w:spacing w:line="500" w:lineRule="exact"/>
        <w:ind w:firstLineChars="200" w:firstLine="480"/>
        <w:rPr>
          <w:sz w:val="24"/>
        </w:rPr>
      </w:pPr>
      <w:r>
        <w:rPr>
          <w:rFonts w:hint="eastAsia"/>
          <w:sz w:val="24"/>
        </w:rPr>
        <w:t>目标二</w:t>
      </w:r>
      <w:r>
        <w:rPr>
          <w:sz w:val="24"/>
        </w:rPr>
        <w:t>：实践中</w:t>
      </w:r>
      <w:r w:rsidR="00C11568" w:rsidRPr="00C11568">
        <w:rPr>
          <w:rFonts w:hint="eastAsia"/>
          <w:sz w:val="24"/>
        </w:rPr>
        <w:t>重点掌握中国国际私法的立法及有关司法解释；了解外国国际私法的立法动态；把握涉外案件的处理流程；</w:t>
      </w:r>
      <w:r w:rsidR="00C11568">
        <w:rPr>
          <w:sz w:val="24"/>
        </w:rPr>
        <w:t xml:space="preserve"> </w:t>
      </w:r>
    </w:p>
    <w:p w14:paraId="17D93574" w14:textId="569E833E" w:rsidR="00C11568" w:rsidRPr="00C11568" w:rsidRDefault="00CF2CFD" w:rsidP="00C11568">
      <w:pPr>
        <w:spacing w:line="500" w:lineRule="exact"/>
        <w:ind w:firstLineChars="200" w:firstLine="480"/>
        <w:rPr>
          <w:sz w:val="24"/>
        </w:rPr>
      </w:pPr>
      <w:r>
        <w:rPr>
          <w:rFonts w:hint="eastAsia"/>
          <w:sz w:val="24"/>
        </w:rPr>
        <w:t>目标三</w:t>
      </w:r>
      <w:r>
        <w:rPr>
          <w:sz w:val="24"/>
        </w:rPr>
        <w:t>：</w:t>
      </w:r>
      <w:r w:rsidR="00C11568" w:rsidRPr="00C11568">
        <w:rPr>
          <w:rFonts w:hint="eastAsia"/>
          <w:sz w:val="24"/>
        </w:rPr>
        <w:t>培养学生运用所学理论与知识分析问题、解决问题的能力，并为</w:t>
      </w:r>
      <w:proofErr w:type="gramStart"/>
      <w:r w:rsidRPr="00CF2CFD">
        <w:rPr>
          <w:rFonts w:hint="eastAsia"/>
          <w:sz w:val="24"/>
        </w:rPr>
        <w:t>为</w:t>
      </w:r>
      <w:proofErr w:type="gramEnd"/>
      <w:r w:rsidRPr="00CF2CFD">
        <w:rPr>
          <w:rFonts w:hint="eastAsia"/>
          <w:sz w:val="24"/>
        </w:rPr>
        <w:t>今后进一步深入学习国际</w:t>
      </w:r>
      <w:r w:rsidR="00C11568">
        <w:rPr>
          <w:rFonts w:hint="eastAsia"/>
          <w:sz w:val="24"/>
        </w:rPr>
        <w:t>经贸</w:t>
      </w:r>
      <w:r w:rsidRPr="00CF2CFD">
        <w:rPr>
          <w:rFonts w:hint="eastAsia"/>
          <w:sz w:val="24"/>
        </w:rPr>
        <w:t>规则</w:t>
      </w:r>
      <w:r w:rsidR="00C11568">
        <w:rPr>
          <w:rFonts w:hint="eastAsia"/>
          <w:sz w:val="24"/>
        </w:rPr>
        <w:t>奠定</w:t>
      </w:r>
      <w:r w:rsidRPr="00CF2CFD">
        <w:rPr>
          <w:rFonts w:hint="eastAsia"/>
          <w:sz w:val="24"/>
        </w:rPr>
        <w:t>扎实的基础。</w:t>
      </w:r>
      <w:r w:rsidR="00C11568" w:rsidRPr="00C11568">
        <w:rPr>
          <w:rFonts w:hint="eastAsia"/>
          <w:sz w:val="24"/>
        </w:rPr>
        <w:t xml:space="preserve"> </w:t>
      </w:r>
    </w:p>
    <w:p w14:paraId="399F01E7" w14:textId="77777777" w:rsidR="00CF2CFD" w:rsidRPr="00CF2CFD" w:rsidRDefault="00CF2CFD" w:rsidP="00CF2CFD">
      <w:pPr>
        <w:spacing w:line="500" w:lineRule="exact"/>
        <w:ind w:firstLineChars="200" w:firstLine="480"/>
        <w:rPr>
          <w:rFonts w:hAnsi="宋体"/>
          <w:sz w:val="24"/>
        </w:rPr>
      </w:pPr>
    </w:p>
    <w:p w14:paraId="2418D4C2" w14:textId="77777777" w:rsidR="00241A9D" w:rsidRPr="00606D35" w:rsidRDefault="00241A9D" w:rsidP="00241A9D">
      <w:pPr>
        <w:spacing w:line="560" w:lineRule="exact"/>
        <w:ind w:firstLineChars="200" w:firstLine="480"/>
        <w:rPr>
          <w:rFonts w:ascii="仿宋_GB2312" w:eastAsia="仿宋_GB2312"/>
          <w:sz w:val="32"/>
          <w:szCs w:val="32"/>
        </w:rPr>
      </w:pPr>
      <w:r w:rsidRPr="00434D51">
        <w:rPr>
          <w:rFonts w:ascii="黑体" w:eastAsia="黑体" w:hAnsi="黑体" w:hint="eastAsia"/>
          <w:bCs/>
          <w:sz w:val="24"/>
          <w:szCs w:val="32"/>
        </w:rPr>
        <w:t>二、教学内容及其与毕业要求的对应关系</w:t>
      </w:r>
    </w:p>
    <w:p w14:paraId="67A6E825" w14:textId="2CD296E3" w:rsidR="00241A9D" w:rsidRDefault="00CF2CFD" w:rsidP="00241A9D">
      <w:pPr>
        <w:pStyle w:val="a4"/>
        <w:spacing w:line="560" w:lineRule="exact"/>
        <w:rPr>
          <w:rFonts w:ascii="宋体" w:hAnsi="宋体"/>
        </w:rPr>
      </w:pPr>
      <w:r>
        <w:rPr>
          <w:rFonts w:ascii="宋体" w:hAnsi="宋体" w:hint="eastAsia"/>
        </w:rPr>
        <w:t>本课程以</w:t>
      </w:r>
      <w:r w:rsidR="00DE16F2">
        <w:rPr>
          <w:rFonts w:ascii="宋体" w:hAnsi="宋体" w:hint="eastAsia"/>
        </w:rPr>
        <w:t>国际私法的历史、国际私法的基本制度、国际民商事关系的法律适用</w:t>
      </w:r>
      <w:r>
        <w:rPr>
          <w:rFonts w:ascii="宋体" w:hAnsi="宋体"/>
        </w:rPr>
        <w:t>为讲解的重中之重</w:t>
      </w:r>
      <w:r>
        <w:rPr>
          <w:rFonts w:ascii="宋体" w:hAnsi="宋体" w:hint="eastAsia"/>
        </w:rPr>
        <w:t>，</w:t>
      </w:r>
      <w:r>
        <w:rPr>
          <w:rFonts w:ascii="宋体" w:hAnsi="宋体"/>
        </w:rPr>
        <w:t>对这些部分</w:t>
      </w:r>
      <w:r>
        <w:rPr>
          <w:rFonts w:ascii="宋体" w:hAnsi="宋体" w:hint="eastAsia"/>
        </w:rPr>
        <w:t>的</w:t>
      </w:r>
      <w:r>
        <w:rPr>
          <w:rFonts w:ascii="宋体" w:hAnsi="宋体"/>
        </w:rPr>
        <w:t>讲解会特别强化案例教学</w:t>
      </w:r>
      <w:r>
        <w:rPr>
          <w:rFonts w:ascii="宋体" w:hAnsi="宋体" w:hint="eastAsia"/>
        </w:rPr>
        <w:t>，</w:t>
      </w:r>
      <w:r>
        <w:rPr>
          <w:rFonts w:ascii="宋体" w:hAnsi="宋体"/>
        </w:rPr>
        <w:t>训练学生</w:t>
      </w:r>
      <w:r>
        <w:rPr>
          <w:rFonts w:ascii="宋体" w:hAnsi="宋体" w:hint="eastAsia"/>
        </w:rPr>
        <w:t>对</w:t>
      </w:r>
      <w:r>
        <w:rPr>
          <w:rFonts w:ascii="宋体" w:hAnsi="宋体"/>
        </w:rPr>
        <w:t>综合性案例分析的能力。</w:t>
      </w:r>
      <w:r>
        <w:rPr>
          <w:rFonts w:ascii="宋体" w:hAnsi="宋体" w:hint="eastAsia"/>
        </w:rPr>
        <w:t>课程</w:t>
      </w:r>
      <w:r>
        <w:rPr>
          <w:rFonts w:ascii="宋体" w:hAnsi="宋体"/>
        </w:rPr>
        <w:t>原则上要求学生</w:t>
      </w:r>
      <w:r w:rsidR="00DE16F2">
        <w:rPr>
          <w:rFonts w:ascii="宋体" w:hAnsi="宋体" w:hint="eastAsia"/>
        </w:rPr>
        <w:t>做到课前</w:t>
      </w:r>
      <w:r>
        <w:rPr>
          <w:rFonts w:ascii="宋体" w:hAnsi="宋体"/>
        </w:rPr>
        <w:t>预习，</w:t>
      </w:r>
      <w:proofErr w:type="gramStart"/>
      <w:r>
        <w:rPr>
          <w:rFonts w:ascii="宋体" w:hAnsi="宋体"/>
        </w:rPr>
        <w:t>课后会</w:t>
      </w:r>
      <w:proofErr w:type="gramEnd"/>
      <w:r>
        <w:rPr>
          <w:rFonts w:ascii="宋体" w:hAnsi="宋体"/>
        </w:rPr>
        <w:t>布置</w:t>
      </w:r>
      <w:r>
        <w:rPr>
          <w:rFonts w:ascii="宋体" w:hAnsi="宋体" w:hint="eastAsia"/>
        </w:rPr>
        <w:t>案例</w:t>
      </w:r>
      <w:r>
        <w:rPr>
          <w:rFonts w:ascii="宋体" w:hAnsi="宋体"/>
        </w:rPr>
        <w:t>分析题目作为作业，同时也作为下一次课前提问和讨论的素材。</w:t>
      </w:r>
      <w:r>
        <w:rPr>
          <w:rFonts w:ascii="宋体" w:hAnsi="宋体" w:hint="eastAsia"/>
        </w:rPr>
        <w:t>讲授</w:t>
      </w:r>
      <w:r>
        <w:rPr>
          <w:rFonts w:ascii="宋体" w:hAnsi="宋体"/>
        </w:rPr>
        <w:t>中会特别注意</w:t>
      </w:r>
      <w:r w:rsidR="00DE16F2">
        <w:rPr>
          <w:rFonts w:ascii="宋体" w:hAnsi="宋体" w:hint="eastAsia"/>
        </w:rPr>
        <w:t>法学</w:t>
      </w:r>
      <w:r>
        <w:rPr>
          <w:rFonts w:ascii="宋体" w:hAnsi="宋体"/>
        </w:rPr>
        <w:t>专业学生</w:t>
      </w:r>
      <w:r w:rsidR="00DE16F2">
        <w:rPr>
          <w:rFonts w:ascii="宋体" w:hAnsi="宋体" w:hint="eastAsia"/>
        </w:rPr>
        <w:t>实务能力培养与理论基础学习并重</w:t>
      </w:r>
      <w:r>
        <w:rPr>
          <w:rFonts w:ascii="宋体" w:hAnsi="宋体"/>
        </w:rPr>
        <w:t>的特点，结合</w:t>
      </w:r>
      <w:r>
        <w:rPr>
          <w:rFonts w:ascii="宋体" w:hAnsi="宋体" w:hint="eastAsia"/>
        </w:rPr>
        <w:t>他们</w:t>
      </w:r>
      <w:r>
        <w:rPr>
          <w:rFonts w:ascii="宋体" w:hAnsi="宋体"/>
        </w:rPr>
        <w:t>的专业特色和</w:t>
      </w:r>
      <w:r w:rsidR="004B4EF8">
        <w:rPr>
          <w:rFonts w:ascii="宋体" w:hAnsi="宋体" w:hint="eastAsia"/>
        </w:rPr>
        <w:t>知识</w:t>
      </w:r>
      <w:r w:rsidR="004B4EF8">
        <w:rPr>
          <w:rFonts w:ascii="宋体" w:hAnsi="宋体"/>
        </w:rPr>
        <w:t>背景开展教学</w:t>
      </w:r>
      <w:r w:rsidR="00DE16F2">
        <w:rPr>
          <w:rFonts w:ascii="宋体" w:hAnsi="宋体" w:hint="eastAsia"/>
        </w:rPr>
        <w:t>，对我国《涉外民事关系法律适用法》及其司法解释在涉外民商事审判实践中的运用进行重点探讨</w:t>
      </w:r>
      <w:r w:rsidR="004B4EF8">
        <w:rPr>
          <w:rFonts w:ascii="宋体" w:hAnsi="宋体"/>
        </w:rPr>
        <w:t>。</w:t>
      </w:r>
    </w:p>
    <w:p w14:paraId="0924D333" w14:textId="77777777" w:rsidR="004B4EF8" w:rsidRPr="004B4EF8" w:rsidRDefault="004B4EF8" w:rsidP="00241A9D">
      <w:pPr>
        <w:pStyle w:val="a4"/>
        <w:spacing w:line="560" w:lineRule="exact"/>
        <w:rPr>
          <w:rFonts w:ascii="宋体" w:hAnsi="宋体"/>
        </w:rPr>
      </w:pPr>
    </w:p>
    <w:p w14:paraId="64C6F363" w14:textId="77777777" w:rsidR="00241A9D" w:rsidRPr="00434D51" w:rsidRDefault="00241A9D" w:rsidP="00241A9D">
      <w:pPr>
        <w:spacing w:line="560" w:lineRule="exact"/>
        <w:ind w:firstLineChars="200" w:firstLine="480"/>
        <w:rPr>
          <w:rFonts w:ascii="黑体" w:eastAsia="黑体" w:hAnsi="黑体"/>
          <w:bCs/>
          <w:sz w:val="24"/>
          <w:szCs w:val="32"/>
        </w:rPr>
      </w:pPr>
      <w:r w:rsidRPr="00434D51">
        <w:rPr>
          <w:rFonts w:ascii="黑体" w:eastAsia="黑体" w:hAnsi="黑体" w:hint="eastAsia"/>
          <w:bCs/>
          <w:sz w:val="24"/>
          <w:szCs w:val="32"/>
        </w:rPr>
        <w:t>三、各教学环节学时分配</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5"/>
        <w:gridCol w:w="3060"/>
        <w:gridCol w:w="1080"/>
        <w:gridCol w:w="1080"/>
        <w:gridCol w:w="1080"/>
        <w:gridCol w:w="885"/>
      </w:tblGrid>
      <w:tr w:rsidR="00826AD9" w:rsidRPr="00826AD9" w14:paraId="3DF99447" w14:textId="77777777" w:rsidTr="00DE16F2">
        <w:trPr>
          <w:trHeight w:val="420"/>
        </w:trPr>
        <w:tc>
          <w:tcPr>
            <w:tcW w:w="735" w:type="dxa"/>
            <w:tcBorders>
              <w:top w:val="single" w:sz="4" w:space="0" w:color="auto"/>
              <w:left w:val="single" w:sz="4" w:space="0" w:color="auto"/>
              <w:bottom w:val="single" w:sz="4" w:space="0" w:color="auto"/>
              <w:right w:val="single" w:sz="4" w:space="0" w:color="auto"/>
            </w:tcBorders>
            <w:vAlign w:val="center"/>
          </w:tcPr>
          <w:p w14:paraId="3F740F15" w14:textId="77777777" w:rsidR="00826AD9" w:rsidRPr="00826AD9" w:rsidRDefault="00826AD9" w:rsidP="00826AD9">
            <w:pPr>
              <w:spacing w:line="360" w:lineRule="auto"/>
              <w:jc w:val="center"/>
              <w:rPr>
                <w:sz w:val="24"/>
              </w:rPr>
            </w:pPr>
            <w:r w:rsidRPr="00826AD9">
              <w:rPr>
                <w:rFonts w:hAnsi="宋体"/>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14:paraId="6273649B" w14:textId="77777777" w:rsidR="00826AD9" w:rsidRPr="00826AD9" w:rsidRDefault="00826AD9" w:rsidP="00826AD9">
            <w:pPr>
              <w:spacing w:line="360" w:lineRule="auto"/>
              <w:jc w:val="center"/>
              <w:rPr>
                <w:sz w:val="24"/>
              </w:rPr>
            </w:pPr>
            <w:r w:rsidRPr="00826AD9">
              <w:rPr>
                <w:rFonts w:hAnsi="宋体"/>
                <w:color w:val="000000"/>
                <w:sz w:val="24"/>
              </w:rPr>
              <w:t>章节内容</w:t>
            </w:r>
          </w:p>
        </w:tc>
        <w:tc>
          <w:tcPr>
            <w:tcW w:w="1080" w:type="dxa"/>
            <w:tcBorders>
              <w:top w:val="single" w:sz="4" w:space="0" w:color="auto"/>
              <w:left w:val="single" w:sz="4" w:space="0" w:color="auto"/>
              <w:bottom w:val="single" w:sz="4" w:space="0" w:color="auto"/>
              <w:right w:val="single" w:sz="4" w:space="0" w:color="auto"/>
            </w:tcBorders>
            <w:vAlign w:val="center"/>
          </w:tcPr>
          <w:p w14:paraId="7FE76F30" w14:textId="77777777" w:rsidR="00826AD9" w:rsidRPr="00826AD9" w:rsidRDefault="00826AD9" w:rsidP="00826AD9">
            <w:pPr>
              <w:spacing w:line="360" w:lineRule="auto"/>
              <w:jc w:val="center"/>
              <w:rPr>
                <w:sz w:val="24"/>
              </w:rPr>
            </w:pPr>
            <w:r w:rsidRPr="00826AD9">
              <w:rPr>
                <w:sz w:val="24"/>
              </w:rPr>
              <w:t>讲课</w:t>
            </w:r>
          </w:p>
        </w:tc>
        <w:tc>
          <w:tcPr>
            <w:tcW w:w="1080" w:type="dxa"/>
            <w:tcBorders>
              <w:top w:val="single" w:sz="4" w:space="0" w:color="auto"/>
              <w:left w:val="single" w:sz="4" w:space="0" w:color="auto"/>
              <w:bottom w:val="single" w:sz="4" w:space="0" w:color="auto"/>
              <w:right w:val="single" w:sz="4" w:space="0" w:color="auto"/>
            </w:tcBorders>
            <w:vAlign w:val="center"/>
          </w:tcPr>
          <w:p w14:paraId="6CA17F51" w14:textId="77777777" w:rsidR="00826AD9" w:rsidRPr="00826AD9" w:rsidRDefault="00826AD9" w:rsidP="00826AD9">
            <w:pPr>
              <w:spacing w:line="360" w:lineRule="auto"/>
              <w:jc w:val="center"/>
              <w:rPr>
                <w:sz w:val="24"/>
              </w:rPr>
            </w:pPr>
            <w:r w:rsidRPr="00826AD9">
              <w:rPr>
                <w:sz w:val="24"/>
              </w:rPr>
              <w:t>实验</w:t>
            </w:r>
          </w:p>
        </w:tc>
        <w:tc>
          <w:tcPr>
            <w:tcW w:w="1080" w:type="dxa"/>
            <w:tcBorders>
              <w:top w:val="single" w:sz="4" w:space="0" w:color="auto"/>
              <w:left w:val="single" w:sz="4" w:space="0" w:color="auto"/>
              <w:bottom w:val="single" w:sz="4" w:space="0" w:color="auto"/>
              <w:right w:val="single" w:sz="4" w:space="0" w:color="auto"/>
            </w:tcBorders>
            <w:vAlign w:val="center"/>
          </w:tcPr>
          <w:p w14:paraId="0A9E4270" w14:textId="77777777" w:rsidR="00826AD9" w:rsidRPr="00826AD9" w:rsidRDefault="00826AD9" w:rsidP="00826AD9">
            <w:pPr>
              <w:spacing w:line="360" w:lineRule="auto"/>
              <w:jc w:val="center"/>
              <w:rPr>
                <w:sz w:val="24"/>
              </w:rPr>
            </w:pPr>
            <w:r w:rsidRPr="00826AD9">
              <w:rPr>
                <w:rFonts w:hAnsi="宋体"/>
                <w:color w:val="000000"/>
                <w:sz w:val="24"/>
              </w:rPr>
              <w:t>其他</w:t>
            </w:r>
          </w:p>
        </w:tc>
        <w:tc>
          <w:tcPr>
            <w:tcW w:w="885" w:type="dxa"/>
            <w:tcBorders>
              <w:top w:val="single" w:sz="4" w:space="0" w:color="auto"/>
              <w:left w:val="single" w:sz="4" w:space="0" w:color="auto"/>
              <w:bottom w:val="single" w:sz="4" w:space="0" w:color="auto"/>
              <w:right w:val="single" w:sz="4" w:space="0" w:color="auto"/>
            </w:tcBorders>
            <w:vAlign w:val="center"/>
          </w:tcPr>
          <w:p w14:paraId="74676779" w14:textId="77777777" w:rsidR="00826AD9" w:rsidRPr="00826AD9" w:rsidRDefault="00826AD9" w:rsidP="00826AD9">
            <w:pPr>
              <w:spacing w:line="360" w:lineRule="auto"/>
              <w:jc w:val="center"/>
              <w:rPr>
                <w:sz w:val="24"/>
              </w:rPr>
            </w:pPr>
            <w:r w:rsidRPr="00826AD9">
              <w:rPr>
                <w:rFonts w:hAnsi="宋体"/>
                <w:color w:val="000000"/>
                <w:sz w:val="24"/>
              </w:rPr>
              <w:t>合计</w:t>
            </w:r>
          </w:p>
        </w:tc>
      </w:tr>
      <w:tr w:rsidR="00826AD9" w:rsidRPr="00826AD9" w14:paraId="687314C5" w14:textId="77777777" w:rsidTr="00DE16F2">
        <w:trPr>
          <w:trHeight w:val="375"/>
        </w:trPr>
        <w:tc>
          <w:tcPr>
            <w:tcW w:w="735" w:type="dxa"/>
            <w:tcBorders>
              <w:top w:val="single" w:sz="4" w:space="0" w:color="auto"/>
              <w:left w:val="single" w:sz="4" w:space="0" w:color="auto"/>
              <w:bottom w:val="single" w:sz="4" w:space="0" w:color="auto"/>
              <w:right w:val="single" w:sz="4" w:space="0" w:color="auto"/>
            </w:tcBorders>
          </w:tcPr>
          <w:p w14:paraId="2ABA436F" w14:textId="77777777" w:rsidR="00826AD9" w:rsidRPr="00826AD9" w:rsidRDefault="00826AD9" w:rsidP="00826AD9">
            <w:pPr>
              <w:spacing w:line="360" w:lineRule="auto"/>
              <w:jc w:val="center"/>
              <w:rPr>
                <w:bCs/>
                <w:sz w:val="24"/>
              </w:rPr>
            </w:pPr>
            <w:r w:rsidRPr="00826AD9">
              <w:rPr>
                <w:rFonts w:hint="eastAsia"/>
                <w:bCs/>
                <w:sz w:val="24"/>
              </w:rPr>
              <w:t>1</w:t>
            </w:r>
          </w:p>
        </w:tc>
        <w:tc>
          <w:tcPr>
            <w:tcW w:w="3060" w:type="dxa"/>
            <w:tcBorders>
              <w:top w:val="single" w:sz="4" w:space="0" w:color="auto"/>
              <w:left w:val="single" w:sz="4" w:space="0" w:color="auto"/>
              <w:bottom w:val="single" w:sz="4" w:space="0" w:color="auto"/>
              <w:right w:val="single" w:sz="4" w:space="0" w:color="auto"/>
            </w:tcBorders>
          </w:tcPr>
          <w:p w14:paraId="46B9B26B" w14:textId="440CA143" w:rsidR="00826AD9" w:rsidRPr="00826AD9" w:rsidRDefault="00C11568" w:rsidP="00826AD9">
            <w:pPr>
              <w:spacing w:line="360" w:lineRule="auto"/>
              <w:jc w:val="center"/>
              <w:rPr>
                <w:bCs/>
                <w:sz w:val="24"/>
              </w:rPr>
            </w:pPr>
            <w:r>
              <w:rPr>
                <w:rFonts w:hint="eastAsia"/>
                <w:bCs/>
                <w:sz w:val="24"/>
              </w:rPr>
              <w:t>国际私法概论</w:t>
            </w:r>
          </w:p>
        </w:tc>
        <w:tc>
          <w:tcPr>
            <w:tcW w:w="1080" w:type="dxa"/>
            <w:tcBorders>
              <w:top w:val="single" w:sz="4" w:space="0" w:color="auto"/>
              <w:left w:val="single" w:sz="4" w:space="0" w:color="auto"/>
              <w:bottom w:val="single" w:sz="4" w:space="0" w:color="auto"/>
              <w:right w:val="single" w:sz="4" w:space="0" w:color="auto"/>
            </w:tcBorders>
          </w:tcPr>
          <w:p w14:paraId="5CFE9C72" w14:textId="1222F8F1" w:rsidR="00826AD9" w:rsidRPr="00826AD9" w:rsidRDefault="00DE16F2" w:rsidP="00826AD9">
            <w:pPr>
              <w:spacing w:line="360" w:lineRule="auto"/>
              <w:jc w:val="center"/>
              <w:rPr>
                <w:rFonts w:ascii="宋体" w:hAnsi="宋体"/>
                <w:bCs/>
                <w:sz w:val="24"/>
              </w:rPr>
            </w:pPr>
            <w:r>
              <w:rPr>
                <w:rFonts w:ascii="宋体" w:hAnsi="宋体"/>
                <w:bCs/>
                <w:sz w:val="24"/>
              </w:rPr>
              <w:t>2</w:t>
            </w:r>
          </w:p>
        </w:tc>
        <w:tc>
          <w:tcPr>
            <w:tcW w:w="1080" w:type="dxa"/>
            <w:tcBorders>
              <w:top w:val="single" w:sz="4" w:space="0" w:color="auto"/>
              <w:left w:val="single" w:sz="4" w:space="0" w:color="auto"/>
              <w:bottom w:val="single" w:sz="4" w:space="0" w:color="auto"/>
              <w:right w:val="single" w:sz="4" w:space="0" w:color="auto"/>
            </w:tcBorders>
          </w:tcPr>
          <w:p w14:paraId="2EC498A2"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472042D0"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3BAFF5BD" w14:textId="6FC50F83"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826AD9" w:rsidRPr="00826AD9" w14:paraId="74388047" w14:textId="77777777" w:rsidTr="00DE16F2">
        <w:trPr>
          <w:trHeight w:val="540"/>
        </w:trPr>
        <w:tc>
          <w:tcPr>
            <w:tcW w:w="735" w:type="dxa"/>
            <w:tcBorders>
              <w:top w:val="single" w:sz="4" w:space="0" w:color="auto"/>
              <w:left w:val="single" w:sz="4" w:space="0" w:color="auto"/>
              <w:bottom w:val="single" w:sz="4" w:space="0" w:color="auto"/>
              <w:right w:val="single" w:sz="4" w:space="0" w:color="auto"/>
            </w:tcBorders>
          </w:tcPr>
          <w:p w14:paraId="21F0C3DA" w14:textId="77777777" w:rsidR="00826AD9" w:rsidRPr="00826AD9" w:rsidRDefault="00826AD9" w:rsidP="00826AD9">
            <w:pPr>
              <w:spacing w:line="360" w:lineRule="auto"/>
              <w:jc w:val="center"/>
              <w:rPr>
                <w:bCs/>
                <w:sz w:val="24"/>
              </w:rPr>
            </w:pPr>
            <w:r w:rsidRPr="00826AD9">
              <w:rPr>
                <w:rFonts w:hint="eastAsia"/>
                <w:bCs/>
                <w:sz w:val="24"/>
              </w:rPr>
              <w:t>2</w:t>
            </w:r>
          </w:p>
        </w:tc>
        <w:tc>
          <w:tcPr>
            <w:tcW w:w="3060" w:type="dxa"/>
            <w:tcBorders>
              <w:top w:val="single" w:sz="4" w:space="0" w:color="auto"/>
              <w:left w:val="single" w:sz="4" w:space="0" w:color="auto"/>
              <w:bottom w:val="single" w:sz="4" w:space="0" w:color="auto"/>
              <w:right w:val="single" w:sz="4" w:space="0" w:color="auto"/>
            </w:tcBorders>
          </w:tcPr>
          <w:p w14:paraId="2C964675" w14:textId="7F145A7F" w:rsidR="00826AD9" w:rsidRPr="00826AD9" w:rsidRDefault="00C11568" w:rsidP="00826AD9">
            <w:pPr>
              <w:spacing w:line="360" w:lineRule="auto"/>
              <w:jc w:val="center"/>
              <w:rPr>
                <w:bCs/>
                <w:sz w:val="24"/>
              </w:rPr>
            </w:pPr>
            <w:r>
              <w:rPr>
                <w:rFonts w:hint="eastAsia"/>
                <w:bCs/>
                <w:sz w:val="24"/>
              </w:rPr>
              <w:t>国际私法的历史</w:t>
            </w:r>
          </w:p>
        </w:tc>
        <w:tc>
          <w:tcPr>
            <w:tcW w:w="1080" w:type="dxa"/>
            <w:tcBorders>
              <w:top w:val="single" w:sz="4" w:space="0" w:color="auto"/>
              <w:left w:val="single" w:sz="4" w:space="0" w:color="auto"/>
              <w:bottom w:val="single" w:sz="4" w:space="0" w:color="auto"/>
              <w:right w:val="single" w:sz="4" w:space="0" w:color="auto"/>
            </w:tcBorders>
          </w:tcPr>
          <w:p w14:paraId="1C19BC31" w14:textId="536A8B8C"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2255546E"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3E94D561"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6ECAC6C6" w14:textId="3A8CBA87"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826AD9" w:rsidRPr="00826AD9" w14:paraId="7A2DA96B" w14:textId="77777777" w:rsidTr="00DE16F2">
        <w:trPr>
          <w:trHeight w:val="540"/>
        </w:trPr>
        <w:tc>
          <w:tcPr>
            <w:tcW w:w="735" w:type="dxa"/>
            <w:tcBorders>
              <w:top w:val="single" w:sz="4" w:space="0" w:color="auto"/>
              <w:left w:val="single" w:sz="4" w:space="0" w:color="auto"/>
              <w:bottom w:val="single" w:sz="4" w:space="0" w:color="auto"/>
              <w:right w:val="single" w:sz="4" w:space="0" w:color="auto"/>
            </w:tcBorders>
          </w:tcPr>
          <w:p w14:paraId="369E28CB" w14:textId="77777777" w:rsidR="00826AD9" w:rsidRPr="00826AD9" w:rsidRDefault="00826AD9" w:rsidP="00826AD9">
            <w:pPr>
              <w:spacing w:line="360" w:lineRule="auto"/>
              <w:jc w:val="center"/>
              <w:rPr>
                <w:bCs/>
                <w:sz w:val="24"/>
              </w:rPr>
            </w:pPr>
            <w:r w:rsidRPr="00826AD9">
              <w:rPr>
                <w:rFonts w:hint="eastAsia"/>
                <w:bCs/>
                <w:sz w:val="24"/>
              </w:rPr>
              <w:t>3</w:t>
            </w:r>
          </w:p>
        </w:tc>
        <w:tc>
          <w:tcPr>
            <w:tcW w:w="3060" w:type="dxa"/>
            <w:tcBorders>
              <w:top w:val="single" w:sz="4" w:space="0" w:color="auto"/>
              <w:left w:val="single" w:sz="4" w:space="0" w:color="auto"/>
              <w:bottom w:val="single" w:sz="4" w:space="0" w:color="auto"/>
              <w:right w:val="single" w:sz="4" w:space="0" w:color="auto"/>
            </w:tcBorders>
          </w:tcPr>
          <w:p w14:paraId="6C8FB71B" w14:textId="6BF99BE3" w:rsidR="00826AD9" w:rsidRPr="00826AD9" w:rsidRDefault="00C11568" w:rsidP="00826AD9">
            <w:pPr>
              <w:spacing w:line="360" w:lineRule="auto"/>
              <w:jc w:val="center"/>
              <w:rPr>
                <w:bCs/>
                <w:sz w:val="24"/>
              </w:rPr>
            </w:pPr>
            <w:r>
              <w:rPr>
                <w:rFonts w:hint="eastAsia"/>
                <w:bCs/>
                <w:sz w:val="24"/>
              </w:rPr>
              <w:t>国际私法的主体</w:t>
            </w:r>
          </w:p>
        </w:tc>
        <w:tc>
          <w:tcPr>
            <w:tcW w:w="1080" w:type="dxa"/>
            <w:tcBorders>
              <w:top w:val="single" w:sz="4" w:space="0" w:color="auto"/>
              <w:left w:val="single" w:sz="4" w:space="0" w:color="auto"/>
              <w:bottom w:val="single" w:sz="4" w:space="0" w:color="auto"/>
              <w:right w:val="single" w:sz="4" w:space="0" w:color="auto"/>
            </w:tcBorders>
          </w:tcPr>
          <w:p w14:paraId="60706BF6" w14:textId="5A1595D8"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53EA9E99"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6AD33270"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4342F13E" w14:textId="4140D6F0"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826AD9" w:rsidRPr="00826AD9" w14:paraId="7F067396" w14:textId="77777777" w:rsidTr="00DE16F2">
        <w:trPr>
          <w:trHeight w:val="540"/>
        </w:trPr>
        <w:tc>
          <w:tcPr>
            <w:tcW w:w="735" w:type="dxa"/>
            <w:tcBorders>
              <w:top w:val="single" w:sz="4" w:space="0" w:color="auto"/>
              <w:left w:val="single" w:sz="4" w:space="0" w:color="auto"/>
              <w:bottom w:val="single" w:sz="4" w:space="0" w:color="auto"/>
              <w:right w:val="single" w:sz="4" w:space="0" w:color="auto"/>
            </w:tcBorders>
          </w:tcPr>
          <w:p w14:paraId="44C95C2A" w14:textId="77777777" w:rsidR="00826AD9" w:rsidRPr="00826AD9" w:rsidRDefault="00826AD9" w:rsidP="00826AD9">
            <w:pPr>
              <w:spacing w:line="360" w:lineRule="auto"/>
              <w:jc w:val="center"/>
              <w:rPr>
                <w:bCs/>
                <w:sz w:val="24"/>
              </w:rPr>
            </w:pPr>
            <w:r w:rsidRPr="00826AD9">
              <w:rPr>
                <w:rFonts w:hint="eastAsia"/>
                <w:bCs/>
                <w:sz w:val="24"/>
              </w:rPr>
              <w:t>4</w:t>
            </w:r>
          </w:p>
        </w:tc>
        <w:tc>
          <w:tcPr>
            <w:tcW w:w="3060" w:type="dxa"/>
            <w:tcBorders>
              <w:top w:val="single" w:sz="4" w:space="0" w:color="auto"/>
              <w:left w:val="single" w:sz="4" w:space="0" w:color="auto"/>
              <w:bottom w:val="single" w:sz="4" w:space="0" w:color="auto"/>
              <w:right w:val="single" w:sz="4" w:space="0" w:color="auto"/>
            </w:tcBorders>
          </w:tcPr>
          <w:p w14:paraId="7BE19F7B" w14:textId="1C59EDC1" w:rsidR="00826AD9" w:rsidRPr="00826AD9" w:rsidRDefault="00C11568" w:rsidP="00826AD9">
            <w:pPr>
              <w:spacing w:line="360" w:lineRule="auto"/>
              <w:jc w:val="center"/>
              <w:rPr>
                <w:bCs/>
                <w:sz w:val="24"/>
              </w:rPr>
            </w:pPr>
            <w:r>
              <w:rPr>
                <w:rFonts w:hint="eastAsia"/>
                <w:bCs/>
                <w:sz w:val="24"/>
              </w:rPr>
              <w:t>冲突规范与准据法</w:t>
            </w:r>
          </w:p>
        </w:tc>
        <w:tc>
          <w:tcPr>
            <w:tcW w:w="1080" w:type="dxa"/>
            <w:tcBorders>
              <w:top w:val="single" w:sz="4" w:space="0" w:color="auto"/>
              <w:left w:val="single" w:sz="4" w:space="0" w:color="auto"/>
              <w:bottom w:val="single" w:sz="4" w:space="0" w:color="auto"/>
              <w:right w:val="single" w:sz="4" w:space="0" w:color="auto"/>
            </w:tcBorders>
          </w:tcPr>
          <w:p w14:paraId="19B024ED" w14:textId="04D4A85E"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158559AA"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37CD7FC3"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61AB2DBC" w14:textId="7C5FEC1C"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826AD9" w:rsidRPr="00826AD9" w14:paraId="3D6F7331"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358D5015" w14:textId="77777777" w:rsidR="00826AD9" w:rsidRPr="00826AD9" w:rsidRDefault="00826AD9" w:rsidP="00826AD9">
            <w:pPr>
              <w:spacing w:line="360" w:lineRule="auto"/>
              <w:jc w:val="center"/>
              <w:rPr>
                <w:rFonts w:hAnsi="宋体"/>
                <w:bCs/>
                <w:color w:val="000000"/>
                <w:sz w:val="24"/>
              </w:rPr>
            </w:pPr>
            <w:r w:rsidRPr="00826AD9">
              <w:rPr>
                <w:rFonts w:hAnsi="宋体" w:hint="eastAsia"/>
                <w:bCs/>
                <w:color w:val="000000"/>
                <w:sz w:val="24"/>
              </w:rPr>
              <w:t>5</w:t>
            </w:r>
          </w:p>
        </w:tc>
        <w:tc>
          <w:tcPr>
            <w:tcW w:w="3060" w:type="dxa"/>
            <w:tcBorders>
              <w:top w:val="single" w:sz="4" w:space="0" w:color="auto"/>
              <w:left w:val="single" w:sz="4" w:space="0" w:color="auto"/>
              <w:bottom w:val="single" w:sz="4" w:space="0" w:color="auto"/>
              <w:right w:val="single" w:sz="4" w:space="0" w:color="auto"/>
            </w:tcBorders>
          </w:tcPr>
          <w:p w14:paraId="09460295" w14:textId="0BD83FB5" w:rsidR="00826AD9" w:rsidRPr="00826AD9" w:rsidRDefault="00C11568" w:rsidP="00826AD9">
            <w:pPr>
              <w:spacing w:line="360" w:lineRule="auto"/>
              <w:jc w:val="center"/>
              <w:rPr>
                <w:bCs/>
                <w:sz w:val="24"/>
              </w:rPr>
            </w:pPr>
            <w:r>
              <w:rPr>
                <w:rFonts w:hint="eastAsia"/>
                <w:bCs/>
                <w:sz w:val="24"/>
              </w:rPr>
              <w:t>冲突法的一般问题</w:t>
            </w:r>
          </w:p>
        </w:tc>
        <w:tc>
          <w:tcPr>
            <w:tcW w:w="1080" w:type="dxa"/>
            <w:tcBorders>
              <w:top w:val="single" w:sz="4" w:space="0" w:color="auto"/>
              <w:left w:val="single" w:sz="4" w:space="0" w:color="auto"/>
              <w:bottom w:val="single" w:sz="4" w:space="0" w:color="auto"/>
              <w:right w:val="single" w:sz="4" w:space="0" w:color="auto"/>
            </w:tcBorders>
          </w:tcPr>
          <w:p w14:paraId="5DDDD682" w14:textId="3AB1CA9C" w:rsidR="00826AD9" w:rsidRPr="00826AD9" w:rsidRDefault="00DE16F2" w:rsidP="00826AD9">
            <w:pPr>
              <w:spacing w:line="360" w:lineRule="auto"/>
              <w:jc w:val="center"/>
              <w:rPr>
                <w:rFonts w:ascii="宋体" w:hAnsi="宋体"/>
                <w:bCs/>
                <w:sz w:val="24"/>
              </w:rPr>
            </w:pPr>
            <w:r>
              <w:rPr>
                <w:rFonts w:ascii="宋体" w:hAnsi="宋体" w:hint="eastAsia"/>
                <w:bCs/>
                <w:sz w:val="24"/>
              </w:rPr>
              <w:t>4</w:t>
            </w:r>
          </w:p>
        </w:tc>
        <w:tc>
          <w:tcPr>
            <w:tcW w:w="1080" w:type="dxa"/>
            <w:tcBorders>
              <w:top w:val="single" w:sz="4" w:space="0" w:color="auto"/>
              <w:left w:val="single" w:sz="4" w:space="0" w:color="auto"/>
              <w:bottom w:val="single" w:sz="4" w:space="0" w:color="auto"/>
              <w:right w:val="single" w:sz="4" w:space="0" w:color="auto"/>
            </w:tcBorders>
          </w:tcPr>
          <w:p w14:paraId="227B24E7"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69436611"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59AF8433" w14:textId="0C411462" w:rsidR="00826AD9" w:rsidRPr="00826AD9" w:rsidRDefault="00DE16F2" w:rsidP="00826AD9">
            <w:pPr>
              <w:spacing w:line="360" w:lineRule="auto"/>
              <w:jc w:val="center"/>
              <w:rPr>
                <w:rFonts w:ascii="宋体" w:hAnsi="宋体"/>
                <w:bCs/>
                <w:sz w:val="24"/>
              </w:rPr>
            </w:pPr>
            <w:r>
              <w:rPr>
                <w:rFonts w:ascii="宋体" w:hAnsi="宋体" w:hint="eastAsia"/>
                <w:bCs/>
                <w:sz w:val="24"/>
              </w:rPr>
              <w:t>4</w:t>
            </w:r>
          </w:p>
        </w:tc>
      </w:tr>
      <w:tr w:rsidR="00826AD9" w:rsidRPr="00826AD9" w14:paraId="1EFB91FC"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4A4CE151" w14:textId="4568A5C4" w:rsidR="00826AD9" w:rsidRPr="00826AD9" w:rsidRDefault="00A93914" w:rsidP="00826AD9">
            <w:pPr>
              <w:spacing w:line="360" w:lineRule="auto"/>
              <w:jc w:val="center"/>
              <w:rPr>
                <w:rFonts w:hAnsi="宋体"/>
                <w:bCs/>
                <w:color w:val="000000"/>
                <w:sz w:val="24"/>
              </w:rPr>
            </w:pPr>
            <w:r>
              <w:rPr>
                <w:rFonts w:hAnsi="宋体" w:hint="eastAsia"/>
                <w:bCs/>
                <w:color w:val="000000"/>
                <w:sz w:val="24"/>
              </w:rPr>
              <w:t>6</w:t>
            </w:r>
          </w:p>
        </w:tc>
        <w:tc>
          <w:tcPr>
            <w:tcW w:w="3060" w:type="dxa"/>
            <w:tcBorders>
              <w:top w:val="single" w:sz="4" w:space="0" w:color="auto"/>
              <w:left w:val="single" w:sz="4" w:space="0" w:color="auto"/>
              <w:bottom w:val="single" w:sz="4" w:space="0" w:color="auto"/>
              <w:right w:val="single" w:sz="4" w:space="0" w:color="auto"/>
            </w:tcBorders>
          </w:tcPr>
          <w:p w14:paraId="026CC5CF" w14:textId="61B2658A" w:rsidR="00826AD9" w:rsidRPr="00826AD9" w:rsidRDefault="00DE16F2" w:rsidP="00826AD9">
            <w:pPr>
              <w:spacing w:line="360" w:lineRule="auto"/>
              <w:jc w:val="center"/>
              <w:rPr>
                <w:bCs/>
                <w:sz w:val="24"/>
              </w:rPr>
            </w:pPr>
            <w:r>
              <w:rPr>
                <w:rFonts w:hint="eastAsia"/>
                <w:bCs/>
                <w:sz w:val="24"/>
              </w:rPr>
              <w:t>物权的法律适用</w:t>
            </w:r>
          </w:p>
        </w:tc>
        <w:tc>
          <w:tcPr>
            <w:tcW w:w="1080" w:type="dxa"/>
            <w:tcBorders>
              <w:top w:val="single" w:sz="4" w:space="0" w:color="auto"/>
              <w:left w:val="single" w:sz="4" w:space="0" w:color="auto"/>
              <w:bottom w:val="single" w:sz="4" w:space="0" w:color="auto"/>
              <w:right w:val="single" w:sz="4" w:space="0" w:color="auto"/>
            </w:tcBorders>
          </w:tcPr>
          <w:p w14:paraId="21ED4076" w14:textId="18EE875F"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25CEB36E"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05C65529" w14:textId="77777777" w:rsidR="00826AD9" w:rsidRPr="00826AD9" w:rsidRDefault="00826AD9"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24BDC356" w14:textId="06F9EF29" w:rsidR="00826AD9"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DE16F2" w:rsidRPr="00826AD9" w14:paraId="47FEBB4A"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7727DA59" w14:textId="19DE5948" w:rsidR="00DE16F2" w:rsidRPr="00826AD9" w:rsidRDefault="00A93914" w:rsidP="00826AD9">
            <w:pPr>
              <w:spacing w:line="360" w:lineRule="auto"/>
              <w:jc w:val="center"/>
              <w:rPr>
                <w:rFonts w:hAnsi="宋体"/>
                <w:bCs/>
                <w:color w:val="000000"/>
                <w:sz w:val="24"/>
              </w:rPr>
            </w:pPr>
            <w:r>
              <w:rPr>
                <w:rFonts w:hAnsi="宋体" w:hint="eastAsia"/>
                <w:bCs/>
                <w:color w:val="000000"/>
                <w:sz w:val="24"/>
              </w:rPr>
              <w:t>7</w:t>
            </w:r>
          </w:p>
        </w:tc>
        <w:tc>
          <w:tcPr>
            <w:tcW w:w="3060" w:type="dxa"/>
            <w:tcBorders>
              <w:top w:val="single" w:sz="4" w:space="0" w:color="auto"/>
              <w:left w:val="single" w:sz="4" w:space="0" w:color="auto"/>
              <w:bottom w:val="single" w:sz="4" w:space="0" w:color="auto"/>
              <w:right w:val="single" w:sz="4" w:space="0" w:color="auto"/>
            </w:tcBorders>
          </w:tcPr>
          <w:p w14:paraId="4EF075CE" w14:textId="5252288A" w:rsidR="00DE16F2" w:rsidRDefault="00DE16F2" w:rsidP="00826AD9">
            <w:pPr>
              <w:spacing w:line="360" w:lineRule="auto"/>
              <w:jc w:val="center"/>
              <w:rPr>
                <w:bCs/>
                <w:sz w:val="24"/>
              </w:rPr>
            </w:pPr>
            <w:r>
              <w:rPr>
                <w:rFonts w:hint="eastAsia"/>
                <w:bCs/>
                <w:sz w:val="24"/>
              </w:rPr>
              <w:t>合同的法律适用</w:t>
            </w:r>
          </w:p>
        </w:tc>
        <w:tc>
          <w:tcPr>
            <w:tcW w:w="1080" w:type="dxa"/>
            <w:tcBorders>
              <w:top w:val="single" w:sz="4" w:space="0" w:color="auto"/>
              <w:left w:val="single" w:sz="4" w:space="0" w:color="auto"/>
              <w:bottom w:val="single" w:sz="4" w:space="0" w:color="auto"/>
              <w:right w:val="single" w:sz="4" w:space="0" w:color="auto"/>
            </w:tcBorders>
          </w:tcPr>
          <w:p w14:paraId="79E438C6" w14:textId="754D9B05" w:rsidR="00DE16F2" w:rsidRPr="00826AD9" w:rsidRDefault="00A93914" w:rsidP="00826AD9">
            <w:pPr>
              <w:spacing w:line="360" w:lineRule="auto"/>
              <w:jc w:val="center"/>
              <w:rPr>
                <w:rFonts w:ascii="宋体" w:hAnsi="宋体"/>
                <w:bCs/>
                <w:sz w:val="24"/>
              </w:rPr>
            </w:pPr>
            <w:r>
              <w:rPr>
                <w:rFonts w:ascii="宋体" w:hAnsi="宋体" w:hint="eastAsia"/>
                <w:bCs/>
                <w:sz w:val="24"/>
              </w:rPr>
              <w:t>4</w:t>
            </w:r>
          </w:p>
        </w:tc>
        <w:tc>
          <w:tcPr>
            <w:tcW w:w="1080" w:type="dxa"/>
            <w:tcBorders>
              <w:top w:val="single" w:sz="4" w:space="0" w:color="auto"/>
              <w:left w:val="single" w:sz="4" w:space="0" w:color="auto"/>
              <w:bottom w:val="single" w:sz="4" w:space="0" w:color="auto"/>
              <w:right w:val="single" w:sz="4" w:space="0" w:color="auto"/>
            </w:tcBorders>
          </w:tcPr>
          <w:p w14:paraId="4362F512"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4660982B"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02BA814B" w14:textId="7AE8B1EC" w:rsidR="00DE16F2" w:rsidRPr="00826AD9" w:rsidRDefault="00993011" w:rsidP="00DE16F2">
            <w:pPr>
              <w:spacing w:line="360" w:lineRule="auto"/>
              <w:jc w:val="center"/>
              <w:rPr>
                <w:rFonts w:ascii="宋体" w:hAnsi="宋体"/>
                <w:bCs/>
                <w:sz w:val="24"/>
              </w:rPr>
            </w:pPr>
            <w:r>
              <w:rPr>
                <w:rFonts w:ascii="宋体" w:hAnsi="宋体" w:hint="eastAsia"/>
                <w:bCs/>
                <w:sz w:val="24"/>
              </w:rPr>
              <w:t>4</w:t>
            </w:r>
          </w:p>
        </w:tc>
      </w:tr>
      <w:tr w:rsidR="00DE16F2" w:rsidRPr="00826AD9" w14:paraId="29F86D8C"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549E324A" w14:textId="5158966C" w:rsidR="00DE16F2" w:rsidRDefault="00A93914" w:rsidP="00826AD9">
            <w:pPr>
              <w:spacing w:line="360" w:lineRule="auto"/>
              <w:jc w:val="center"/>
              <w:rPr>
                <w:rFonts w:hAnsi="宋体"/>
                <w:bCs/>
                <w:color w:val="000000"/>
                <w:sz w:val="24"/>
              </w:rPr>
            </w:pPr>
            <w:r>
              <w:rPr>
                <w:rFonts w:hAnsi="宋体" w:hint="eastAsia"/>
                <w:bCs/>
                <w:color w:val="000000"/>
                <w:sz w:val="24"/>
              </w:rPr>
              <w:t>8</w:t>
            </w:r>
          </w:p>
        </w:tc>
        <w:tc>
          <w:tcPr>
            <w:tcW w:w="3060" w:type="dxa"/>
            <w:tcBorders>
              <w:top w:val="single" w:sz="4" w:space="0" w:color="auto"/>
              <w:left w:val="single" w:sz="4" w:space="0" w:color="auto"/>
              <w:bottom w:val="single" w:sz="4" w:space="0" w:color="auto"/>
              <w:right w:val="single" w:sz="4" w:space="0" w:color="auto"/>
            </w:tcBorders>
          </w:tcPr>
          <w:p w14:paraId="53FC2F54" w14:textId="55687867" w:rsidR="00DE16F2" w:rsidRDefault="00DE16F2" w:rsidP="00826AD9">
            <w:pPr>
              <w:spacing w:line="360" w:lineRule="auto"/>
              <w:jc w:val="center"/>
              <w:rPr>
                <w:bCs/>
                <w:sz w:val="24"/>
              </w:rPr>
            </w:pPr>
            <w:r>
              <w:rPr>
                <w:rFonts w:hint="eastAsia"/>
                <w:bCs/>
                <w:sz w:val="24"/>
              </w:rPr>
              <w:t>侵权的法律适用</w:t>
            </w:r>
          </w:p>
        </w:tc>
        <w:tc>
          <w:tcPr>
            <w:tcW w:w="1080" w:type="dxa"/>
            <w:tcBorders>
              <w:top w:val="single" w:sz="4" w:space="0" w:color="auto"/>
              <w:left w:val="single" w:sz="4" w:space="0" w:color="auto"/>
              <w:bottom w:val="single" w:sz="4" w:space="0" w:color="auto"/>
              <w:right w:val="single" w:sz="4" w:space="0" w:color="auto"/>
            </w:tcBorders>
          </w:tcPr>
          <w:p w14:paraId="0CB07951" w14:textId="1E86A456" w:rsidR="00DE16F2" w:rsidRPr="00826AD9" w:rsidRDefault="00993011" w:rsidP="00826AD9">
            <w:pPr>
              <w:spacing w:line="360" w:lineRule="auto"/>
              <w:jc w:val="center"/>
              <w:rPr>
                <w:rFonts w:ascii="宋体" w:hAnsi="宋体"/>
                <w:bCs/>
                <w:sz w:val="24"/>
              </w:rPr>
            </w:pPr>
            <w:r>
              <w:rPr>
                <w:rFonts w:ascii="宋体" w:hAnsi="宋体" w:hint="eastAsia"/>
                <w:bCs/>
                <w:sz w:val="24"/>
              </w:rPr>
              <w:t>4</w:t>
            </w:r>
          </w:p>
        </w:tc>
        <w:tc>
          <w:tcPr>
            <w:tcW w:w="1080" w:type="dxa"/>
            <w:tcBorders>
              <w:top w:val="single" w:sz="4" w:space="0" w:color="auto"/>
              <w:left w:val="single" w:sz="4" w:space="0" w:color="auto"/>
              <w:bottom w:val="single" w:sz="4" w:space="0" w:color="auto"/>
              <w:right w:val="single" w:sz="4" w:space="0" w:color="auto"/>
            </w:tcBorders>
          </w:tcPr>
          <w:p w14:paraId="692ADD0F"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2C6F70FA"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4A4DE935" w14:textId="0211F082" w:rsidR="00DE16F2" w:rsidRPr="00826AD9" w:rsidRDefault="00993011" w:rsidP="00826AD9">
            <w:pPr>
              <w:spacing w:line="360" w:lineRule="auto"/>
              <w:jc w:val="center"/>
              <w:rPr>
                <w:rFonts w:ascii="宋体" w:hAnsi="宋体"/>
                <w:bCs/>
                <w:sz w:val="24"/>
              </w:rPr>
            </w:pPr>
            <w:r>
              <w:rPr>
                <w:rFonts w:ascii="宋体" w:hAnsi="宋体" w:hint="eastAsia"/>
                <w:bCs/>
                <w:sz w:val="24"/>
              </w:rPr>
              <w:t>4</w:t>
            </w:r>
          </w:p>
        </w:tc>
      </w:tr>
      <w:tr w:rsidR="00DE16F2" w:rsidRPr="00826AD9" w14:paraId="59C71615"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0CB8D117" w14:textId="7933CC14" w:rsidR="00DE16F2" w:rsidRDefault="00A93914" w:rsidP="00826AD9">
            <w:pPr>
              <w:spacing w:line="360" w:lineRule="auto"/>
              <w:jc w:val="center"/>
              <w:rPr>
                <w:rFonts w:hAnsi="宋体"/>
                <w:bCs/>
                <w:color w:val="000000"/>
                <w:sz w:val="24"/>
              </w:rPr>
            </w:pPr>
            <w:r>
              <w:rPr>
                <w:rFonts w:hAnsi="宋体" w:hint="eastAsia"/>
                <w:bCs/>
                <w:color w:val="000000"/>
                <w:sz w:val="24"/>
              </w:rPr>
              <w:t>9</w:t>
            </w:r>
          </w:p>
        </w:tc>
        <w:tc>
          <w:tcPr>
            <w:tcW w:w="3060" w:type="dxa"/>
            <w:tcBorders>
              <w:top w:val="single" w:sz="4" w:space="0" w:color="auto"/>
              <w:left w:val="single" w:sz="4" w:space="0" w:color="auto"/>
              <w:bottom w:val="single" w:sz="4" w:space="0" w:color="auto"/>
              <w:right w:val="single" w:sz="4" w:space="0" w:color="auto"/>
            </w:tcBorders>
          </w:tcPr>
          <w:p w14:paraId="293A0D37" w14:textId="357048E3" w:rsidR="00DE16F2" w:rsidRDefault="00A93914" w:rsidP="00826AD9">
            <w:pPr>
              <w:spacing w:line="360" w:lineRule="auto"/>
              <w:jc w:val="center"/>
              <w:rPr>
                <w:bCs/>
                <w:sz w:val="24"/>
              </w:rPr>
            </w:pPr>
            <w:r>
              <w:rPr>
                <w:rFonts w:hint="eastAsia"/>
                <w:bCs/>
                <w:sz w:val="24"/>
              </w:rPr>
              <w:t>商事关系的法律适用</w:t>
            </w:r>
          </w:p>
        </w:tc>
        <w:tc>
          <w:tcPr>
            <w:tcW w:w="1080" w:type="dxa"/>
            <w:tcBorders>
              <w:top w:val="single" w:sz="4" w:space="0" w:color="auto"/>
              <w:left w:val="single" w:sz="4" w:space="0" w:color="auto"/>
              <w:bottom w:val="single" w:sz="4" w:space="0" w:color="auto"/>
              <w:right w:val="single" w:sz="4" w:space="0" w:color="auto"/>
            </w:tcBorders>
          </w:tcPr>
          <w:p w14:paraId="3319B0C0" w14:textId="6579C0F1"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7B9E914F"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0D39828E"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725248FD" w14:textId="162CC0F4"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DE16F2" w:rsidRPr="00826AD9" w14:paraId="11FF6B58"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13717275" w14:textId="683B3CEE" w:rsidR="00DE16F2" w:rsidRDefault="00DE16F2" w:rsidP="00826AD9">
            <w:pPr>
              <w:spacing w:line="360" w:lineRule="auto"/>
              <w:jc w:val="center"/>
              <w:rPr>
                <w:rFonts w:hAnsi="宋体"/>
                <w:bCs/>
                <w:color w:val="000000"/>
                <w:sz w:val="24"/>
              </w:rPr>
            </w:pPr>
            <w:r>
              <w:rPr>
                <w:rFonts w:hAnsi="宋体" w:hint="eastAsia"/>
                <w:bCs/>
                <w:color w:val="000000"/>
                <w:sz w:val="24"/>
              </w:rPr>
              <w:t>1</w:t>
            </w:r>
            <w:r w:rsidR="00A93914">
              <w:rPr>
                <w:rFonts w:hAnsi="宋体"/>
                <w:bCs/>
                <w:color w:val="000000"/>
                <w:sz w:val="24"/>
              </w:rPr>
              <w:t>0</w:t>
            </w:r>
          </w:p>
        </w:tc>
        <w:tc>
          <w:tcPr>
            <w:tcW w:w="3060" w:type="dxa"/>
            <w:tcBorders>
              <w:top w:val="single" w:sz="4" w:space="0" w:color="auto"/>
              <w:left w:val="single" w:sz="4" w:space="0" w:color="auto"/>
              <w:bottom w:val="single" w:sz="4" w:space="0" w:color="auto"/>
              <w:right w:val="single" w:sz="4" w:space="0" w:color="auto"/>
            </w:tcBorders>
          </w:tcPr>
          <w:p w14:paraId="0240BC9D" w14:textId="18E8E6DC" w:rsidR="00DE16F2" w:rsidRDefault="00DE16F2" w:rsidP="00826AD9">
            <w:pPr>
              <w:spacing w:line="360" w:lineRule="auto"/>
              <w:jc w:val="center"/>
              <w:rPr>
                <w:bCs/>
                <w:sz w:val="24"/>
              </w:rPr>
            </w:pPr>
            <w:r>
              <w:rPr>
                <w:rFonts w:hint="eastAsia"/>
                <w:bCs/>
                <w:sz w:val="24"/>
              </w:rPr>
              <w:t>婚姻家庭的法律适用</w:t>
            </w:r>
          </w:p>
        </w:tc>
        <w:tc>
          <w:tcPr>
            <w:tcW w:w="1080" w:type="dxa"/>
            <w:tcBorders>
              <w:top w:val="single" w:sz="4" w:space="0" w:color="auto"/>
              <w:left w:val="single" w:sz="4" w:space="0" w:color="auto"/>
              <w:bottom w:val="single" w:sz="4" w:space="0" w:color="auto"/>
              <w:right w:val="single" w:sz="4" w:space="0" w:color="auto"/>
            </w:tcBorders>
          </w:tcPr>
          <w:p w14:paraId="089078CD" w14:textId="0AEBC627"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297718EF"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590445BB"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13F3FB61" w14:textId="4DF3011E"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DE16F2" w:rsidRPr="00826AD9" w14:paraId="0A0604B3"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5EAE01BC" w14:textId="067FFBBE" w:rsidR="00DE16F2" w:rsidRDefault="00DE16F2" w:rsidP="00826AD9">
            <w:pPr>
              <w:spacing w:line="360" w:lineRule="auto"/>
              <w:jc w:val="center"/>
              <w:rPr>
                <w:rFonts w:hAnsi="宋体"/>
                <w:bCs/>
                <w:color w:val="000000"/>
                <w:sz w:val="24"/>
              </w:rPr>
            </w:pPr>
            <w:r>
              <w:rPr>
                <w:rFonts w:hAnsi="宋体" w:hint="eastAsia"/>
                <w:bCs/>
                <w:color w:val="000000"/>
                <w:sz w:val="24"/>
              </w:rPr>
              <w:t>1</w:t>
            </w:r>
            <w:r w:rsidR="00A93914">
              <w:rPr>
                <w:rFonts w:hAnsi="宋体"/>
                <w:bCs/>
                <w:color w:val="000000"/>
                <w:sz w:val="24"/>
              </w:rPr>
              <w:t>1</w:t>
            </w:r>
          </w:p>
        </w:tc>
        <w:tc>
          <w:tcPr>
            <w:tcW w:w="3060" w:type="dxa"/>
            <w:tcBorders>
              <w:top w:val="single" w:sz="4" w:space="0" w:color="auto"/>
              <w:left w:val="single" w:sz="4" w:space="0" w:color="auto"/>
              <w:bottom w:val="single" w:sz="4" w:space="0" w:color="auto"/>
              <w:right w:val="single" w:sz="4" w:space="0" w:color="auto"/>
            </w:tcBorders>
          </w:tcPr>
          <w:p w14:paraId="5485654F" w14:textId="2C5B069D" w:rsidR="00DE16F2" w:rsidRDefault="00DE16F2" w:rsidP="00826AD9">
            <w:pPr>
              <w:spacing w:line="360" w:lineRule="auto"/>
              <w:jc w:val="center"/>
              <w:rPr>
                <w:bCs/>
                <w:sz w:val="24"/>
              </w:rPr>
            </w:pPr>
            <w:r>
              <w:rPr>
                <w:rFonts w:hint="eastAsia"/>
                <w:bCs/>
                <w:sz w:val="24"/>
              </w:rPr>
              <w:t>继承的法律适用</w:t>
            </w:r>
          </w:p>
        </w:tc>
        <w:tc>
          <w:tcPr>
            <w:tcW w:w="1080" w:type="dxa"/>
            <w:tcBorders>
              <w:top w:val="single" w:sz="4" w:space="0" w:color="auto"/>
              <w:left w:val="single" w:sz="4" w:space="0" w:color="auto"/>
              <w:bottom w:val="single" w:sz="4" w:space="0" w:color="auto"/>
              <w:right w:val="single" w:sz="4" w:space="0" w:color="auto"/>
            </w:tcBorders>
          </w:tcPr>
          <w:p w14:paraId="1C8C63A4" w14:textId="121D8F87"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50D7392F"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6BB99929"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4A35B8F9" w14:textId="7E7EC9BD"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DE16F2" w:rsidRPr="00826AD9" w14:paraId="3D541432"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7E21958F" w14:textId="2A079BF9" w:rsidR="00DE16F2" w:rsidRDefault="00DE16F2" w:rsidP="00826AD9">
            <w:pPr>
              <w:spacing w:line="360" w:lineRule="auto"/>
              <w:jc w:val="center"/>
              <w:rPr>
                <w:rFonts w:hAnsi="宋体"/>
                <w:bCs/>
                <w:color w:val="000000"/>
                <w:sz w:val="24"/>
              </w:rPr>
            </w:pPr>
            <w:r>
              <w:rPr>
                <w:rFonts w:hAnsi="宋体" w:hint="eastAsia"/>
                <w:bCs/>
                <w:color w:val="000000"/>
                <w:sz w:val="24"/>
              </w:rPr>
              <w:t>1</w:t>
            </w:r>
            <w:r w:rsidR="00993011">
              <w:rPr>
                <w:rFonts w:hAnsi="宋体"/>
                <w:bCs/>
                <w:color w:val="000000"/>
                <w:sz w:val="24"/>
              </w:rPr>
              <w:t>2</w:t>
            </w:r>
          </w:p>
        </w:tc>
        <w:tc>
          <w:tcPr>
            <w:tcW w:w="3060" w:type="dxa"/>
            <w:tcBorders>
              <w:top w:val="single" w:sz="4" w:space="0" w:color="auto"/>
              <w:left w:val="single" w:sz="4" w:space="0" w:color="auto"/>
              <w:bottom w:val="single" w:sz="4" w:space="0" w:color="auto"/>
              <w:right w:val="single" w:sz="4" w:space="0" w:color="auto"/>
            </w:tcBorders>
          </w:tcPr>
          <w:p w14:paraId="697399CA" w14:textId="1A6539E2" w:rsidR="00DE16F2" w:rsidRDefault="00DE16F2" w:rsidP="00826AD9">
            <w:pPr>
              <w:spacing w:line="360" w:lineRule="auto"/>
              <w:jc w:val="center"/>
              <w:rPr>
                <w:bCs/>
                <w:sz w:val="24"/>
              </w:rPr>
            </w:pPr>
            <w:r>
              <w:rPr>
                <w:rFonts w:hint="eastAsia"/>
                <w:bCs/>
                <w:sz w:val="24"/>
              </w:rPr>
              <w:t>国际民事诉讼</w:t>
            </w:r>
          </w:p>
        </w:tc>
        <w:tc>
          <w:tcPr>
            <w:tcW w:w="1080" w:type="dxa"/>
            <w:tcBorders>
              <w:top w:val="single" w:sz="4" w:space="0" w:color="auto"/>
              <w:left w:val="single" w:sz="4" w:space="0" w:color="auto"/>
              <w:bottom w:val="single" w:sz="4" w:space="0" w:color="auto"/>
              <w:right w:val="single" w:sz="4" w:space="0" w:color="auto"/>
            </w:tcBorders>
          </w:tcPr>
          <w:p w14:paraId="12DFCA8E" w14:textId="1533A880"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2E6A59D7"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4105660C"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0728A524" w14:textId="7FF13826"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DE16F2" w:rsidRPr="00826AD9" w14:paraId="766F72EE"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7879B322" w14:textId="2F1DBF7E" w:rsidR="00DE16F2" w:rsidRDefault="00DE16F2" w:rsidP="00826AD9">
            <w:pPr>
              <w:spacing w:line="360" w:lineRule="auto"/>
              <w:jc w:val="center"/>
              <w:rPr>
                <w:rFonts w:hAnsi="宋体"/>
                <w:bCs/>
                <w:color w:val="000000"/>
                <w:sz w:val="24"/>
              </w:rPr>
            </w:pPr>
            <w:r>
              <w:rPr>
                <w:rFonts w:hAnsi="宋体" w:hint="eastAsia"/>
                <w:bCs/>
                <w:color w:val="000000"/>
                <w:sz w:val="24"/>
              </w:rPr>
              <w:t>1</w:t>
            </w:r>
            <w:r w:rsidR="00993011">
              <w:rPr>
                <w:rFonts w:hAnsi="宋体"/>
                <w:bCs/>
                <w:color w:val="000000"/>
                <w:sz w:val="24"/>
              </w:rPr>
              <w:t>3</w:t>
            </w:r>
          </w:p>
        </w:tc>
        <w:tc>
          <w:tcPr>
            <w:tcW w:w="3060" w:type="dxa"/>
            <w:tcBorders>
              <w:top w:val="single" w:sz="4" w:space="0" w:color="auto"/>
              <w:left w:val="single" w:sz="4" w:space="0" w:color="auto"/>
              <w:bottom w:val="single" w:sz="4" w:space="0" w:color="auto"/>
              <w:right w:val="single" w:sz="4" w:space="0" w:color="auto"/>
            </w:tcBorders>
          </w:tcPr>
          <w:p w14:paraId="6FDA0E05" w14:textId="60DD4508" w:rsidR="00DE16F2" w:rsidRDefault="00DE16F2" w:rsidP="00826AD9">
            <w:pPr>
              <w:spacing w:line="360" w:lineRule="auto"/>
              <w:jc w:val="center"/>
              <w:rPr>
                <w:bCs/>
                <w:sz w:val="24"/>
              </w:rPr>
            </w:pPr>
            <w:r>
              <w:rPr>
                <w:rFonts w:hint="eastAsia"/>
                <w:bCs/>
                <w:sz w:val="24"/>
              </w:rPr>
              <w:t>国际商事仲裁</w:t>
            </w:r>
          </w:p>
        </w:tc>
        <w:tc>
          <w:tcPr>
            <w:tcW w:w="1080" w:type="dxa"/>
            <w:tcBorders>
              <w:top w:val="single" w:sz="4" w:space="0" w:color="auto"/>
              <w:left w:val="single" w:sz="4" w:space="0" w:color="auto"/>
              <w:bottom w:val="single" w:sz="4" w:space="0" w:color="auto"/>
              <w:right w:val="single" w:sz="4" w:space="0" w:color="auto"/>
            </w:tcBorders>
          </w:tcPr>
          <w:p w14:paraId="1B58BA99" w14:textId="79D3FF07"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c>
          <w:tcPr>
            <w:tcW w:w="1080" w:type="dxa"/>
            <w:tcBorders>
              <w:top w:val="single" w:sz="4" w:space="0" w:color="auto"/>
              <w:left w:val="single" w:sz="4" w:space="0" w:color="auto"/>
              <w:bottom w:val="single" w:sz="4" w:space="0" w:color="auto"/>
              <w:right w:val="single" w:sz="4" w:space="0" w:color="auto"/>
            </w:tcBorders>
          </w:tcPr>
          <w:p w14:paraId="35FB3EE6" w14:textId="77777777" w:rsidR="00DE16F2" w:rsidRPr="00826AD9" w:rsidRDefault="00DE16F2"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02A8C3B1" w14:textId="77777777" w:rsidR="00DE16F2" w:rsidRPr="00826AD9" w:rsidRDefault="00DE16F2" w:rsidP="00826AD9">
            <w:pPr>
              <w:spacing w:line="360" w:lineRule="auto"/>
              <w:jc w:val="center"/>
              <w:rPr>
                <w:rFonts w:ascii="宋体" w:hAnsi="宋体"/>
                <w:bCs/>
                <w:sz w:val="24"/>
              </w:rPr>
            </w:pPr>
          </w:p>
        </w:tc>
        <w:tc>
          <w:tcPr>
            <w:tcW w:w="885" w:type="dxa"/>
            <w:tcBorders>
              <w:top w:val="single" w:sz="4" w:space="0" w:color="auto"/>
              <w:left w:val="single" w:sz="4" w:space="0" w:color="auto"/>
              <w:bottom w:val="single" w:sz="4" w:space="0" w:color="auto"/>
              <w:right w:val="single" w:sz="4" w:space="0" w:color="auto"/>
            </w:tcBorders>
          </w:tcPr>
          <w:p w14:paraId="1F681161" w14:textId="6403F64D" w:rsidR="00DE16F2" w:rsidRPr="00826AD9" w:rsidRDefault="00DE16F2" w:rsidP="00826AD9">
            <w:pPr>
              <w:spacing w:line="360" w:lineRule="auto"/>
              <w:jc w:val="center"/>
              <w:rPr>
                <w:rFonts w:ascii="宋体" w:hAnsi="宋体"/>
                <w:bCs/>
                <w:sz w:val="24"/>
              </w:rPr>
            </w:pPr>
            <w:r>
              <w:rPr>
                <w:rFonts w:ascii="宋体" w:hAnsi="宋体" w:hint="eastAsia"/>
                <w:bCs/>
                <w:sz w:val="24"/>
              </w:rPr>
              <w:t>2</w:t>
            </w:r>
          </w:p>
        </w:tc>
      </w:tr>
      <w:tr w:rsidR="00826AD9" w:rsidRPr="00826AD9" w14:paraId="3914A406" w14:textId="77777777" w:rsidTr="00DE16F2">
        <w:trPr>
          <w:trHeight w:val="450"/>
        </w:trPr>
        <w:tc>
          <w:tcPr>
            <w:tcW w:w="735" w:type="dxa"/>
            <w:tcBorders>
              <w:top w:val="single" w:sz="4" w:space="0" w:color="auto"/>
              <w:left w:val="single" w:sz="4" w:space="0" w:color="auto"/>
              <w:bottom w:val="single" w:sz="4" w:space="0" w:color="auto"/>
              <w:right w:val="single" w:sz="4" w:space="0" w:color="auto"/>
            </w:tcBorders>
          </w:tcPr>
          <w:p w14:paraId="341C3EEC" w14:textId="77777777" w:rsidR="00826AD9" w:rsidRPr="00826AD9" w:rsidRDefault="00826AD9" w:rsidP="00826AD9">
            <w:pPr>
              <w:spacing w:line="360" w:lineRule="auto"/>
              <w:jc w:val="center"/>
              <w:rPr>
                <w:b/>
                <w:bCs/>
                <w:sz w:val="24"/>
              </w:rPr>
            </w:pPr>
            <w:r w:rsidRPr="00826AD9">
              <w:rPr>
                <w:rFonts w:hAnsi="宋体"/>
                <w:b/>
                <w:bCs/>
                <w:color w:val="000000"/>
                <w:sz w:val="24"/>
              </w:rPr>
              <w:t>合计</w:t>
            </w:r>
          </w:p>
        </w:tc>
        <w:tc>
          <w:tcPr>
            <w:tcW w:w="3060" w:type="dxa"/>
            <w:tcBorders>
              <w:top w:val="single" w:sz="4" w:space="0" w:color="auto"/>
              <w:left w:val="single" w:sz="4" w:space="0" w:color="auto"/>
              <w:bottom w:val="single" w:sz="4" w:space="0" w:color="auto"/>
              <w:right w:val="single" w:sz="4" w:space="0" w:color="auto"/>
            </w:tcBorders>
          </w:tcPr>
          <w:p w14:paraId="3AA6BD6D" w14:textId="77777777" w:rsidR="00826AD9" w:rsidRPr="00826AD9" w:rsidRDefault="00826AD9" w:rsidP="00826AD9">
            <w:pPr>
              <w:spacing w:line="360" w:lineRule="auto"/>
              <w:jc w:val="center"/>
              <w:rPr>
                <w:b/>
                <w:bCs/>
                <w:sz w:val="24"/>
              </w:rPr>
            </w:pPr>
          </w:p>
        </w:tc>
        <w:tc>
          <w:tcPr>
            <w:tcW w:w="1080" w:type="dxa"/>
            <w:tcBorders>
              <w:top w:val="single" w:sz="4" w:space="0" w:color="auto"/>
              <w:left w:val="single" w:sz="4" w:space="0" w:color="auto"/>
              <w:bottom w:val="single" w:sz="4" w:space="0" w:color="auto"/>
              <w:right w:val="single" w:sz="4" w:space="0" w:color="auto"/>
            </w:tcBorders>
          </w:tcPr>
          <w:p w14:paraId="29BDC256" w14:textId="69C099AB" w:rsidR="00826AD9" w:rsidRPr="00826AD9" w:rsidRDefault="00826AD9" w:rsidP="00826AD9">
            <w:pPr>
              <w:spacing w:line="360" w:lineRule="auto"/>
              <w:jc w:val="center"/>
              <w:rPr>
                <w:rFonts w:ascii="宋体" w:hAnsi="宋体"/>
                <w:bCs/>
                <w:sz w:val="24"/>
              </w:rPr>
            </w:pPr>
            <w:r w:rsidRPr="00826AD9">
              <w:rPr>
                <w:rFonts w:ascii="宋体" w:hAnsi="宋体" w:hint="eastAsia"/>
                <w:bCs/>
                <w:sz w:val="24"/>
              </w:rPr>
              <w:t>3</w:t>
            </w:r>
            <w:r w:rsidR="00DE16F2">
              <w:rPr>
                <w:rFonts w:ascii="宋体" w:hAnsi="宋体"/>
                <w:bCs/>
                <w:sz w:val="24"/>
              </w:rPr>
              <w:t>2</w:t>
            </w:r>
          </w:p>
        </w:tc>
        <w:tc>
          <w:tcPr>
            <w:tcW w:w="1080" w:type="dxa"/>
            <w:tcBorders>
              <w:top w:val="single" w:sz="4" w:space="0" w:color="auto"/>
              <w:left w:val="single" w:sz="4" w:space="0" w:color="auto"/>
              <w:bottom w:val="single" w:sz="4" w:space="0" w:color="auto"/>
              <w:right w:val="single" w:sz="4" w:space="0" w:color="auto"/>
            </w:tcBorders>
          </w:tcPr>
          <w:p w14:paraId="6FD51882" w14:textId="77777777" w:rsidR="00826AD9" w:rsidRPr="00826AD9" w:rsidRDefault="00826AD9" w:rsidP="00826AD9">
            <w:pPr>
              <w:spacing w:line="360" w:lineRule="auto"/>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tcPr>
          <w:p w14:paraId="5D1A2710" w14:textId="77777777" w:rsidR="00826AD9" w:rsidRPr="00826AD9" w:rsidRDefault="00826AD9" w:rsidP="00826AD9">
            <w:pPr>
              <w:spacing w:line="360" w:lineRule="auto"/>
              <w:jc w:val="center"/>
              <w:rPr>
                <w:rFonts w:ascii="宋体" w:hAnsi="宋体"/>
                <w:b/>
                <w:bCs/>
                <w:sz w:val="24"/>
              </w:rPr>
            </w:pPr>
          </w:p>
        </w:tc>
        <w:tc>
          <w:tcPr>
            <w:tcW w:w="885" w:type="dxa"/>
            <w:tcBorders>
              <w:top w:val="single" w:sz="4" w:space="0" w:color="auto"/>
              <w:left w:val="single" w:sz="4" w:space="0" w:color="auto"/>
              <w:bottom w:val="single" w:sz="4" w:space="0" w:color="auto"/>
              <w:right w:val="single" w:sz="4" w:space="0" w:color="auto"/>
            </w:tcBorders>
          </w:tcPr>
          <w:p w14:paraId="4F598A1F" w14:textId="77777777" w:rsidR="00826AD9" w:rsidRPr="00826AD9" w:rsidRDefault="00826AD9" w:rsidP="00826AD9">
            <w:pPr>
              <w:spacing w:line="360" w:lineRule="auto"/>
              <w:jc w:val="center"/>
              <w:rPr>
                <w:rFonts w:ascii="宋体" w:hAnsi="宋体"/>
                <w:bCs/>
                <w:sz w:val="24"/>
              </w:rPr>
            </w:pPr>
            <w:r w:rsidRPr="00826AD9">
              <w:rPr>
                <w:rFonts w:ascii="宋体" w:hAnsi="宋体" w:hint="eastAsia"/>
                <w:bCs/>
                <w:sz w:val="24"/>
              </w:rPr>
              <w:t>32</w:t>
            </w:r>
          </w:p>
        </w:tc>
      </w:tr>
    </w:tbl>
    <w:p w14:paraId="67E54F12" w14:textId="77777777" w:rsidR="00826AD9" w:rsidRDefault="00826AD9" w:rsidP="00241A9D">
      <w:pPr>
        <w:spacing w:line="560" w:lineRule="exact"/>
        <w:ind w:firstLineChars="200" w:firstLine="480"/>
        <w:rPr>
          <w:rFonts w:ascii="黑体" w:eastAsia="黑体" w:hAnsi="黑体"/>
          <w:bCs/>
          <w:sz w:val="24"/>
          <w:szCs w:val="32"/>
        </w:rPr>
      </w:pPr>
    </w:p>
    <w:p w14:paraId="63175E06" w14:textId="00409B04" w:rsidR="00241A9D" w:rsidRPr="00434D51" w:rsidRDefault="00241A9D" w:rsidP="00241A9D">
      <w:pPr>
        <w:spacing w:line="560" w:lineRule="exact"/>
        <w:ind w:firstLineChars="200" w:firstLine="480"/>
        <w:rPr>
          <w:rFonts w:ascii="黑体" w:eastAsia="黑体" w:hAnsi="黑体"/>
          <w:bCs/>
          <w:sz w:val="24"/>
          <w:szCs w:val="32"/>
        </w:rPr>
      </w:pPr>
      <w:r w:rsidRPr="00434D51">
        <w:rPr>
          <w:rFonts w:ascii="黑体" w:eastAsia="黑体" w:hAnsi="黑体" w:hint="eastAsia"/>
          <w:bCs/>
          <w:sz w:val="24"/>
          <w:szCs w:val="32"/>
        </w:rPr>
        <w:t>四、教学内容</w:t>
      </w:r>
    </w:p>
    <w:p w14:paraId="2FAEAE99" w14:textId="3FF9F7FB" w:rsidR="00DE16F2" w:rsidRPr="00DE16F2" w:rsidRDefault="00826AD9" w:rsidP="00DE16F2">
      <w:pPr>
        <w:spacing w:line="500" w:lineRule="exact"/>
        <w:ind w:firstLineChars="200" w:firstLine="480"/>
        <w:rPr>
          <w:rFonts w:ascii="宋体" w:hAnsi="宋体"/>
          <w:sz w:val="24"/>
        </w:rPr>
      </w:pPr>
      <w:bookmarkStart w:id="0" w:name="OLE_LINK8"/>
      <w:r w:rsidRPr="00826AD9">
        <w:rPr>
          <w:rFonts w:ascii="宋体" w:hAnsi="宋体"/>
          <w:sz w:val="24"/>
        </w:rPr>
        <w:t>第</w:t>
      </w:r>
      <w:r w:rsidRPr="00826AD9">
        <w:rPr>
          <w:rFonts w:ascii="宋体" w:hAnsi="宋体" w:hint="eastAsia"/>
          <w:sz w:val="24"/>
        </w:rPr>
        <w:t>一</w:t>
      </w:r>
      <w:r w:rsidRPr="00826AD9">
        <w:rPr>
          <w:rFonts w:ascii="宋体" w:hAnsi="宋体"/>
          <w:sz w:val="24"/>
        </w:rPr>
        <w:t>章</w:t>
      </w:r>
      <w:r w:rsidRPr="00826AD9">
        <w:rPr>
          <w:rFonts w:ascii="宋体" w:hAnsi="宋体" w:hint="eastAsia"/>
          <w:sz w:val="24"/>
        </w:rPr>
        <w:t xml:space="preserve">  </w:t>
      </w:r>
      <w:r w:rsidR="00DE16F2" w:rsidRPr="00DE16F2">
        <w:rPr>
          <w:rFonts w:ascii="宋体" w:hAnsi="宋体" w:hint="eastAsia"/>
          <w:sz w:val="24"/>
        </w:rPr>
        <w:t>国际私法概述</w:t>
      </w:r>
    </w:p>
    <w:p w14:paraId="7FDB430C" w14:textId="0920E810" w:rsidR="00DE16F2" w:rsidRPr="00DE16F2" w:rsidRDefault="00DE16F2" w:rsidP="00DE16F2">
      <w:pPr>
        <w:spacing w:line="500" w:lineRule="exact"/>
        <w:ind w:firstLineChars="200" w:firstLine="482"/>
        <w:rPr>
          <w:rFonts w:ascii="宋体" w:hAnsi="宋体"/>
          <w:sz w:val="24"/>
        </w:rPr>
      </w:pPr>
      <w:r w:rsidRPr="00DE16F2">
        <w:rPr>
          <w:rFonts w:ascii="宋体" w:hAnsi="宋体" w:hint="eastAsia"/>
          <w:b/>
          <w:sz w:val="24"/>
        </w:rPr>
        <w:t>教学目的和要求：</w:t>
      </w:r>
      <w:r w:rsidRPr="00DE16F2">
        <w:rPr>
          <w:rFonts w:ascii="宋体" w:hAnsi="宋体" w:hint="eastAsia"/>
          <w:sz w:val="24"/>
        </w:rPr>
        <w:t>本章是国际私法的开篇。教学中重点讲明涉外民商事法律关系的含义和特点，以及涉外民商事法律冲突的产生、性质和调整方法。让学生了解处理涉外民商事案件与国内案件的不同，通过案例说明涉外案件管辖权、法律冲突与适用、外国法院判决的承认与执行在处理涉外案件中的地位和作用。在此基础上，分析国际私法作为法律部门的特点、与相关部门法之间的关系，从而使学生掌握国际私法的性质。在国际私法的渊源问题上，说明不同法律渊源在适用上的关系和顺序。</w:t>
      </w:r>
    </w:p>
    <w:p w14:paraId="641B299B" w14:textId="73AB2E6C"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处理涉外案件的理念、什么是法律冲突、法律冲突的直接调整方法与间接调整方法、国际私法的性质。</w:t>
      </w:r>
    </w:p>
    <w:p w14:paraId="107E8FD1" w14:textId="4E7366FB"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通过案例说明什么是涉外民商事法律关系、处理涉外民商事案件涉及的问题，首先让学生在感性上了解国际私法的范围以及与其他部门法之间的关系。同时，将国际私法条文试举几例说明冲突规范（间接调整方法）的特殊性。</w:t>
      </w:r>
    </w:p>
    <w:p w14:paraId="625FF06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国际私法的调整对象</w:t>
      </w:r>
    </w:p>
    <w:p w14:paraId="1595D26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一、国际民商事法律关系的概念和范围</w:t>
      </w:r>
    </w:p>
    <w:p w14:paraId="0B56F612" w14:textId="3C429BB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二、国际民商事法律关系的调整方法</w:t>
      </w:r>
    </w:p>
    <w:p w14:paraId="222AD36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国际民商事法律冲突</w:t>
      </w:r>
    </w:p>
    <w:p w14:paraId="5FFBE49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一、法律冲突的含义和种类</w:t>
      </w:r>
    </w:p>
    <w:p w14:paraId="4D8E693F" w14:textId="625D01A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二、国际民商事法律冲突产生的原因和解决办法</w:t>
      </w:r>
    </w:p>
    <w:p w14:paraId="6B68689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国际私法的渊源</w:t>
      </w:r>
    </w:p>
    <w:p w14:paraId="1F81F08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一、国内立法</w:t>
      </w:r>
    </w:p>
    <w:p w14:paraId="56F54C6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二、国际条约</w:t>
      </w:r>
    </w:p>
    <w:p w14:paraId="1261D963" w14:textId="2515C175"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三、国际惯例</w:t>
      </w:r>
    </w:p>
    <w:p w14:paraId="4EDD784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国际私法的性质</w:t>
      </w:r>
    </w:p>
    <w:p w14:paraId="215C9A1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一、国内法抑或国际法</w:t>
      </w:r>
    </w:p>
    <w:p w14:paraId="7890D4D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二、实体法抑或程序法</w:t>
      </w:r>
    </w:p>
    <w:p w14:paraId="21701E55" w14:textId="4EAB7228"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三、公法抑或私法</w:t>
      </w:r>
    </w:p>
    <w:p w14:paraId="65486A3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第五节 国际私法与相邻法律的关系</w:t>
      </w:r>
    </w:p>
    <w:p w14:paraId="261F707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一、国际私法与国际公法的关系</w:t>
      </w:r>
    </w:p>
    <w:p w14:paraId="1F2A265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二、国际私法与国际经济法的关系</w:t>
      </w:r>
    </w:p>
    <w:p w14:paraId="2F0E091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三、国际私法与冲突法的关系</w:t>
      </w:r>
    </w:p>
    <w:p w14:paraId="7F73FD74" w14:textId="22473B6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四、国际私法与国内民法的关系</w:t>
      </w:r>
    </w:p>
    <w:p w14:paraId="1FCF501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第六节 国际私法的范围和体系</w:t>
      </w:r>
    </w:p>
    <w:p w14:paraId="6F3F58A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一、国际私法的范围</w:t>
      </w:r>
    </w:p>
    <w:p w14:paraId="4DF30506" w14:textId="21BEB43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二、国际私法的体系</w:t>
      </w:r>
    </w:p>
    <w:p w14:paraId="49C8C217" w14:textId="432779F1"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Pr>
          <w:rFonts w:ascii="宋体" w:hAnsi="宋体" w:hint="eastAsia"/>
          <w:b/>
          <w:sz w:val="24"/>
        </w:rPr>
        <w:t>思考题</w:t>
      </w:r>
      <w:r w:rsidRPr="00DE16F2">
        <w:rPr>
          <w:rFonts w:ascii="宋体" w:hAnsi="宋体" w:hint="eastAsia"/>
          <w:b/>
          <w:sz w:val="24"/>
        </w:rPr>
        <w:t>：</w:t>
      </w:r>
    </w:p>
    <w:p w14:paraId="35CAC48C" w14:textId="6C7B58E7" w:rsidR="00DE16F2" w:rsidRPr="00DE16F2" w:rsidRDefault="00DE16F2" w:rsidP="00DE16F2">
      <w:pPr>
        <w:spacing w:line="500" w:lineRule="exact"/>
        <w:jc w:val="left"/>
        <w:rPr>
          <w:rFonts w:ascii="宋体" w:hAnsi="宋体"/>
          <w:b/>
          <w:sz w:val="24"/>
        </w:rPr>
      </w:pPr>
      <w:r>
        <w:rPr>
          <w:rFonts w:ascii="宋体" w:hAnsi="宋体" w:hint="eastAsia"/>
          <w:sz w:val="24"/>
        </w:rPr>
        <w:t>1</w:t>
      </w:r>
      <w:r>
        <w:rPr>
          <w:rFonts w:ascii="宋体" w:hAnsi="宋体"/>
          <w:sz w:val="24"/>
        </w:rPr>
        <w:t>.</w:t>
      </w:r>
      <w:r w:rsidR="0083420F">
        <w:rPr>
          <w:rFonts w:ascii="宋体" w:hAnsi="宋体" w:hint="eastAsia"/>
          <w:sz w:val="24"/>
        </w:rPr>
        <w:t>国际私法在共建创新包容的开放型世界经济中发挥什么角色</w:t>
      </w:r>
      <w:r w:rsidRPr="00DE16F2">
        <w:rPr>
          <w:rFonts w:ascii="宋体" w:hAnsi="宋体" w:hint="eastAsia"/>
          <w:sz w:val="24"/>
        </w:rPr>
        <w:t>?</w:t>
      </w:r>
    </w:p>
    <w:p w14:paraId="3EE300AE" w14:textId="33477221" w:rsidR="00DE16F2" w:rsidRPr="00DE16F2" w:rsidRDefault="00DE16F2" w:rsidP="00DE16F2">
      <w:pPr>
        <w:spacing w:line="500" w:lineRule="exact"/>
        <w:jc w:val="left"/>
        <w:rPr>
          <w:rFonts w:ascii="宋体" w:hAnsi="宋体"/>
          <w:sz w:val="24"/>
        </w:rPr>
      </w:pPr>
      <w:r>
        <w:rPr>
          <w:rFonts w:ascii="宋体" w:hAnsi="宋体" w:hint="eastAsia"/>
          <w:sz w:val="24"/>
        </w:rPr>
        <w:t>2</w:t>
      </w:r>
      <w:r>
        <w:rPr>
          <w:rFonts w:ascii="宋体" w:hAnsi="宋体"/>
          <w:sz w:val="24"/>
        </w:rPr>
        <w:t>.</w:t>
      </w:r>
      <w:r w:rsidRPr="00DE16F2">
        <w:rPr>
          <w:rFonts w:ascii="宋体" w:hAnsi="宋体" w:hint="eastAsia"/>
          <w:sz w:val="24"/>
        </w:rPr>
        <w:t>涉外案件管辖权与国内案件管辖权有什么不同?</w:t>
      </w:r>
      <w:r w:rsidR="0083420F">
        <w:rPr>
          <w:rFonts w:ascii="宋体" w:hAnsi="宋体" w:hint="eastAsia"/>
          <w:sz w:val="24"/>
        </w:rPr>
        <w:t>在多边主义受挫情况下，如何运用国际私法构造开放融通、互利合作的国际关系？</w:t>
      </w:r>
    </w:p>
    <w:p w14:paraId="259DFA8A" w14:textId="239E5B3B" w:rsidR="00DE16F2" w:rsidRPr="00DE16F2" w:rsidRDefault="00DE16F2" w:rsidP="00DE16F2">
      <w:pPr>
        <w:spacing w:line="500" w:lineRule="exact"/>
        <w:jc w:val="left"/>
        <w:rPr>
          <w:rFonts w:ascii="宋体" w:hAnsi="宋体"/>
          <w:sz w:val="24"/>
        </w:rPr>
      </w:pPr>
      <w:r>
        <w:rPr>
          <w:rFonts w:ascii="宋体" w:hAnsi="宋体" w:hint="eastAsia"/>
          <w:sz w:val="24"/>
        </w:rPr>
        <w:t>3</w:t>
      </w:r>
      <w:r>
        <w:rPr>
          <w:rFonts w:ascii="宋体" w:hAnsi="宋体"/>
          <w:sz w:val="24"/>
        </w:rPr>
        <w:t>.</w:t>
      </w:r>
      <w:r w:rsidRPr="00DE16F2">
        <w:rPr>
          <w:rFonts w:ascii="宋体" w:hAnsi="宋体" w:hint="eastAsia"/>
          <w:sz w:val="24"/>
        </w:rPr>
        <w:t>什么是法律冲突?为什么会产生法律冲突?</w:t>
      </w:r>
    </w:p>
    <w:p w14:paraId="38A1461E" w14:textId="6F5B93C1" w:rsidR="00DE16F2" w:rsidRPr="00DE16F2" w:rsidRDefault="00DE16F2" w:rsidP="00DE16F2">
      <w:pPr>
        <w:spacing w:line="500" w:lineRule="exact"/>
        <w:jc w:val="left"/>
        <w:rPr>
          <w:rFonts w:ascii="宋体" w:hAnsi="宋体"/>
          <w:sz w:val="24"/>
        </w:rPr>
      </w:pPr>
      <w:r>
        <w:rPr>
          <w:rFonts w:ascii="宋体" w:hAnsi="宋体" w:hint="eastAsia"/>
          <w:sz w:val="24"/>
        </w:rPr>
        <w:t>4</w:t>
      </w:r>
      <w:r>
        <w:rPr>
          <w:rFonts w:ascii="宋体" w:hAnsi="宋体"/>
          <w:sz w:val="24"/>
        </w:rPr>
        <w:t>.</w:t>
      </w:r>
      <w:r w:rsidRPr="00DE16F2">
        <w:rPr>
          <w:rFonts w:ascii="宋体" w:hAnsi="宋体" w:hint="eastAsia"/>
          <w:sz w:val="24"/>
        </w:rPr>
        <w:t>涉外民商事法律冲突的特点和调整方法；</w:t>
      </w:r>
    </w:p>
    <w:p w14:paraId="1E0BB967" w14:textId="68F465BE" w:rsidR="00DE16F2" w:rsidRPr="00DE16F2" w:rsidRDefault="00DE16F2" w:rsidP="00DE16F2">
      <w:pPr>
        <w:spacing w:line="500" w:lineRule="exact"/>
        <w:jc w:val="left"/>
        <w:rPr>
          <w:rFonts w:ascii="宋体" w:hAnsi="宋体"/>
          <w:sz w:val="24"/>
        </w:rPr>
      </w:pPr>
      <w:r>
        <w:rPr>
          <w:rFonts w:ascii="宋体" w:hAnsi="宋体" w:hint="eastAsia"/>
          <w:sz w:val="24"/>
        </w:rPr>
        <w:t>5</w:t>
      </w:r>
      <w:r>
        <w:rPr>
          <w:rFonts w:ascii="宋体" w:hAnsi="宋体"/>
          <w:sz w:val="24"/>
        </w:rPr>
        <w:t>.</w:t>
      </w:r>
      <w:r w:rsidRPr="00DE16F2">
        <w:rPr>
          <w:rFonts w:ascii="宋体" w:hAnsi="宋体" w:hint="eastAsia"/>
          <w:sz w:val="24"/>
        </w:rPr>
        <w:t>国际私法与相关部门法之间的关系。</w:t>
      </w:r>
    </w:p>
    <w:p w14:paraId="42D4695A" w14:textId="77777777" w:rsidR="00DE16F2" w:rsidRPr="00DE16F2" w:rsidRDefault="00DE16F2" w:rsidP="00DE16F2">
      <w:pPr>
        <w:spacing w:line="500" w:lineRule="exact"/>
        <w:ind w:firstLineChars="200" w:firstLine="480"/>
        <w:rPr>
          <w:rFonts w:ascii="宋体" w:hAnsi="宋体"/>
          <w:sz w:val="24"/>
        </w:rPr>
      </w:pPr>
    </w:p>
    <w:p w14:paraId="69DA7FBA" w14:textId="3C382A4A"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第二章</w:t>
      </w:r>
      <w:r w:rsidRPr="00DE16F2">
        <w:rPr>
          <w:rFonts w:ascii="宋体" w:hAnsi="宋体" w:hint="eastAsia"/>
          <w:sz w:val="24"/>
        </w:rPr>
        <w:t xml:space="preserve">  国际私法的历史</w:t>
      </w:r>
    </w:p>
    <w:p w14:paraId="3731DA51" w14:textId="51BB2AEE"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通过学习国际私法的历史发展，了解适用外国法的必要性和法律适用的各种基本理论。</w:t>
      </w:r>
    </w:p>
    <w:p w14:paraId="74394514" w14:textId="146AC255"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比较各种理论之间的联系与差别。</w:t>
      </w:r>
    </w:p>
    <w:p w14:paraId="508BC18D" w14:textId="5EADF07F"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以理论讲解为主，围绕为什么适用外国法和如何适用外国法两条主线对不同时期法律适用理论进行比较分析和介绍。</w:t>
      </w:r>
    </w:p>
    <w:p w14:paraId="6D4DFF0F" w14:textId="51F02C20"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十三世纪前国际私法萌芽史</w:t>
      </w:r>
    </w:p>
    <w:p w14:paraId="643EC98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十三至十八世纪国际私法学说史</w:t>
      </w:r>
    </w:p>
    <w:p w14:paraId="57C6FDA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一、“法则区别说”的产生与发展</w:t>
      </w:r>
    </w:p>
    <w:p w14:paraId="07FE3BA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二、当事人意思自治原则</w:t>
      </w:r>
    </w:p>
    <w:p w14:paraId="68C2B56C" w14:textId="05D9A85C"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三、国际礼让说</w:t>
      </w:r>
    </w:p>
    <w:p w14:paraId="10B6DFF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十九世纪国际私法发展史</w:t>
      </w:r>
    </w:p>
    <w:p w14:paraId="52BA66C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一、十九世纪国际私法学说史</w:t>
      </w:r>
    </w:p>
    <w:p w14:paraId="2C52812E" w14:textId="0A1C9802"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二、十九世纪国际私法立法史</w:t>
      </w:r>
    </w:p>
    <w:p w14:paraId="743294F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当代国际私法发展史</w:t>
      </w:r>
    </w:p>
    <w:p w14:paraId="53894D4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一、现代美国国际私法的发展</w:t>
      </w:r>
    </w:p>
    <w:p w14:paraId="53B19B40" w14:textId="06003C41"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二、欧洲大陆国际私法的发展</w:t>
      </w:r>
    </w:p>
    <w:p w14:paraId="5F9DD31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第五节 统一国际私法立法史</w:t>
      </w:r>
    </w:p>
    <w:p w14:paraId="44B9232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一、冲突法统</w:t>
      </w:r>
      <w:proofErr w:type="gramStart"/>
      <w:r w:rsidRPr="00DE16F2">
        <w:rPr>
          <w:rFonts w:ascii="宋体" w:hAnsi="宋体" w:hint="eastAsia"/>
          <w:sz w:val="24"/>
        </w:rPr>
        <w:t>一</w:t>
      </w:r>
      <w:proofErr w:type="gramEnd"/>
      <w:r w:rsidRPr="00DE16F2">
        <w:rPr>
          <w:rFonts w:ascii="宋体" w:hAnsi="宋体" w:hint="eastAsia"/>
          <w:sz w:val="24"/>
        </w:rPr>
        <w:t>立法</w:t>
      </w:r>
    </w:p>
    <w:p w14:paraId="1F00878E" w14:textId="52142D94"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二、实体法统</w:t>
      </w:r>
      <w:proofErr w:type="gramStart"/>
      <w:r w:rsidRPr="00DE16F2">
        <w:rPr>
          <w:rFonts w:ascii="宋体" w:hAnsi="宋体" w:hint="eastAsia"/>
          <w:sz w:val="24"/>
        </w:rPr>
        <w:t>一</w:t>
      </w:r>
      <w:proofErr w:type="gramEnd"/>
      <w:r w:rsidRPr="00DE16F2">
        <w:rPr>
          <w:rFonts w:ascii="宋体" w:hAnsi="宋体" w:hint="eastAsia"/>
          <w:sz w:val="24"/>
        </w:rPr>
        <w:t>立法</w:t>
      </w:r>
    </w:p>
    <w:p w14:paraId="725D123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第六节 中国国际私法发展史</w:t>
      </w:r>
    </w:p>
    <w:p w14:paraId="7790108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一、中国国际私法的立法史</w:t>
      </w:r>
    </w:p>
    <w:p w14:paraId="6CD721B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二、中国国际私法学说的发展现状</w:t>
      </w:r>
    </w:p>
    <w:p w14:paraId="03FE4D8E" w14:textId="77777777" w:rsid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Pr>
          <w:rFonts w:ascii="宋体" w:hAnsi="宋体" w:hint="eastAsia"/>
          <w:b/>
          <w:sz w:val="24"/>
        </w:rPr>
        <w:t>思考题</w:t>
      </w:r>
      <w:r w:rsidRPr="00DE16F2">
        <w:rPr>
          <w:rFonts w:ascii="宋体" w:hAnsi="宋体" w:hint="eastAsia"/>
          <w:b/>
          <w:sz w:val="24"/>
        </w:rPr>
        <w:t>：</w:t>
      </w:r>
    </w:p>
    <w:p w14:paraId="170765B0" w14:textId="6A8824F2" w:rsidR="00DE16F2" w:rsidRPr="00DE16F2" w:rsidRDefault="00DE16F2" w:rsidP="00DE16F2">
      <w:pPr>
        <w:spacing w:line="500" w:lineRule="exact"/>
        <w:ind w:firstLineChars="200" w:firstLine="480"/>
        <w:rPr>
          <w:rFonts w:ascii="宋体" w:hAnsi="宋体"/>
          <w:b/>
          <w:sz w:val="24"/>
        </w:rPr>
      </w:pPr>
      <w:r w:rsidRPr="00DE16F2">
        <w:rPr>
          <w:rFonts w:ascii="宋体" w:hAnsi="宋体" w:hint="eastAsia"/>
          <w:sz w:val="24"/>
        </w:rPr>
        <w:t>比较法则区别说、礼让说、既得权说和法律关系本座说的理论基础，思考国家主权因素在法律适用中的作用。</w:t>
      </w:r>
    </w:p>
    <w:p w14:paraId="11D4CE02" w14:textId="3DB0A79A" w:rsidR="00DE16F2" w:rsidRDefault="00DE16F2" w:rsidP="00DE16F2">
      <w:pPr>
        <w:spacing w:line="500" w:lineRule="exact"/>
        <w:ind w:firstLineChars="200" w:firstLine="480"/>
        <w:rPr>
          <w:rFonts w:ascii="宋体" w:hAnsi="宋体"/>
          <w:sz w:val="24"/>
        </w:rPr>
      </w:pPr>
    </w:p>
    <w:p w14:paraId="05B33D1D" w14:textId="77777777"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第三章</w:t>
      </w:r>
      <w:r w:rsidRPr="00DE16F2">
        <w:rPr>
          <w:rFonts w:ascii="宋体" w:hAnsi="宋体" w:hint="eastAsia"/>
          <w:sz w:val="24"/>
        </w:rPr>
        <w:t xml:space="preserve">  国际私法</w:t>
      </w:r>
      <w:r>
        <w:rPr>
          <w:rFonts w:ascii="宋体" w:hAnsi="宋体" w:hint="eastAsia"/>
          <w:sz w:val="24"/>
        </w:rPr>
        <w:t>的</w:t>
      </w:r>
      <w:r w:rsidRPr="00DE16F2">
        <w:rPr>
          <w:rFonts w:ascii="宋体" w:hAnsi="宋体" w:hint="eastAsia"/>
          <w:sz w:val="24"/>
        </w:rPr>
        <w:t>主体</w:t>
      </w:r>
    </w:p>
    <w:p w14:paraId="4B9085D1" w14:textId="7A1FA96D"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本讲从不同国际私法主体的特点入手，分别介绍与不同主体有关的国际私法问题。在自然人方面，主要涉及自然人的国籍冲突与住所冲突，自然人民事权利能力与行为能力的法律冲突与解决；法人的国籍与住所问题，外国法人</w:t>
      </w:r>
      <w:proofErr w:type="gramStart"/>
      <w:r w:rsidRPr="00DE16F2">
        <w:rPr>
          <w:rFonts w:ascii="宋体" w:hAnsi="宋体" w:hint="eastAsia"/>
          <w:sz w:val="24"/>
        </w:rPr>
        <w:t>在内国</w:t>
      </w:r>
      <w:proofErr w:type="gramEnd"/>
      <w:r w:rsidRPr="00DE16F2">
        <w:rPr>
          <w:rFonts w:ascii="宋体" w:hAnsi="宋体" w:hint="eastAsia"/>
          <w:sz w:val="24"/>
        </w:rPr>
        <w:t>的认许，以及法人的权利能力与行为能力；国家与国际组织作为国际私法主体的特点、国家与国际组织的豁免等。</w:t>
      </w:r>
    </w:p>
    <w:p w14:paraId="4CDEFEBE" w14:textId="2BB3A8E5"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自然人的国籍冲突与住所冲突、惯常居所作为新连结点的发展趋势、法人住所的确定与冲突。自然人权利能力与行为能力法律冲突的解决。</w:t>
      </w:r>
      <w:r w:rsidRPr="00DE16F2">
        <w:rPr>
          <w:rFonts w:ascii="宋体" w:hAnsi="宋体" w:hint="eastAsia"/>
          <w:sz w:val="24"/>
        </w:rPr>
        <w:lastRenderedPageBreak/>
        <w:t>外国法人的认许、法人权利能力与行为能力法律冲突的解决。法律行为的法律适用。国家豁免。</w:t>
      </w:r>
    </w:p>
    <w:p w14:paraId="19BBE1AE" w14:textId="194C0C02"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教学方法和手段：</w:t>
      </w:r>
      <w:r w:rsidR="0083420F">
        <w:rPr>
          <w:rFonts w:ascii="宋体" w:hAnsi="宋体" w:hint="eastAsia"/>
          <w:bCs/>
          <w:sz w:val="24"/>
        </w:rPr>
        <w:t>党的十九大以来，党中央在深化改革成果的基础上，不失时机推进重大全局性改革，</w:t>
      </w:r>
      <w:r w:rsidR="00AA4937">
        <w:rPr>
          <w:rFonts w:ascii="宋体" w:hAnsi="宋体" w:hint="eastAsia"/>
          <w:bCs/>
          <w:sz w:val="24"/>
        </w:rPr>
        <w:t>全面深化改革取得新的重大进展。在这一过程中，国际私法的制度创新对激发市场活力发挥了重要作用。</w:t>
      </w:r>
      <w:r w:rsidRPr="00DE16F2">
        <w:rPr>
          <w:rFonts w:ascii="宋体" w:hAnsi="宋体" w:hint="eastAsia"/>
          <w:sz w:val="24"/>
        </w:rPr>
        <w:t>与国内民法进行比较，</w:t>
      </w:r>
      <w:r w:rsidR="00AA4937">
        <w:rPr>
          <w:rFonts w:ascii="宋体" w:hAnsi="宋体" w:hint="eastAsia"/>
          <w:sz w:val="24"/>
        </w:rPr>
        <w:t>国际私法更具全球视野，</w:t>
      </w:r>
      <w:r w:rsidRPr="00DE16F2">
        <w:rPr>
          <w:rFonts w:ascii="宋体" w:hAnsi="宋体" w:hint="eastAsia"/>
          <w:sz w:val="24"/>
        </w:rPr>
        <w:t>自然人和法人</w:t>
      </w:r>
      <w:r w:rsidR="00AA4937">
        <w:rPr>
          <w:rFonts w:ascii="宋体" w:hAnsi="宋体" w:hint="eastAsia"/>
          <w:sz w:val="24"/>
        </w:rPr>
        <w:t>通过开展涉外民商事活动促进了对外交往的进一步开放</w:t>
      </w:r>
      <w:r w:rsidRPr="00DE16F2">
        <w:rPr>
          <w:rFonts w:ascii="宋体" w:hAnsi="宋体" w:hint="eastAsia"/>
          <w:sz w:val="24"/>
        </w:rPr>
        <w:t>。</w:t>
      </w:r>
      <w:r w:rsidR="00AA4937">
        <w:rPr>
          <w:rFonts w:ascii="宋体" w:hAnsi="宋体" w:hint="eastAsia"/>
          <w:sz w:val="24"/>
        </w:rPr>
        <w:t>本章</w:t>
      </w:r>
      <w:r w:rsidRPr="00DE16F2">
        <w:rPr>
          <w:rFonts w:ascii="宋体" w:hAnsi="宋体" w:hint="eastAsia"/>
          <w:sz w:val="24"/>
        </w:rPr>
        <w:t>通过案例教学使学生了解不同情况下法律冲突的形成与解决方法，了解我国关于解决本专题问题的立法与司法实践。</w:t>
      </w:r>
    </w:p>
    <w:p w14:paraId="57CD83F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外国人的民事法律地位</w:t>
      </w:r>
    </w:p>
    <w:p w14:paraId="024D481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一、外国人的民事法律地位的含义 </w:t>
      </w:r>
    </w:p>
    <w:p w14:paraId="73538ED9" w14:textId="4311B4F6"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二、外国人民事法律地位的几种制度</w:t>
      </w:r>
    </w:p>
    <w:p w14:paraId="679C15D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第二节 自然人    </w:t>
      </w:r>
    </w:p>
    <w:p w14:paraId="69FFA30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一、自然人的国籍和国籍冲突</w:t>
      </w:r>
    </w:p>
    <w:p w14:paraId="0F1DA13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二、自然人的住所和住所冲突</w:t>
      </w:r>
    </w:p>
    <w:p w14:paraId="7EBF009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三、自然人权利能力的法律冲突与法律适用</w:t>
      </w:r>
    </w:p>
    <w:p w14:paraId="008593F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四、自然人行为能力的法律冲突与法律适用</w:t>
      </w:r>
    </w:p>
    <w:p w14:paraId="1F8B3E8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（一）禁治产宣告的管辖权和法律适用</w:t>
      </w:r>
    </w:p>
    <w:p w14:paraId="36861C43" w14:textId="19582925"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（二）我国有关行为能力的管辖权和法律适用</w:t>
      </w:r>
    </w:p>
    <w:p w14:paraId="51F7031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法人</w:t>
      </w:r>
    </w:p>
    <w:p w14:paraId="0C3D7D0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一、法人国籍与住所的确定</w:t>
      </w:r>
    </w:p>
    <w:p w14:paraId="2DF1D42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二、外国法人的认许</w:t>
      </w:r>
    </w:p>
    <w:p w14:paraId="3163A90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（一）外国法人认许的概念与方式</w:t>
      </w:r>
    </w:p>
    <w:p w14:paraId="5757CCA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（二）我国对外国法人认许的有关规定</w:t>
      </w:r>
    </w:p>
    <w:p w14:paraId="5E53FAF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三、法人的权利能力和行为能力的法律适用</w:t>
      </w:r>
    </w:p>
    <w:p w14:paraId="767B7DA2" w14:textId="662F39DE"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四、我国关于法人权利能力和行为能力法律适用的立法和实践</w:t>
      </w:r>
    </w:p>
    <w:p w14:paraId="7A8FAAB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国家与国际组织</w:t>
      </w:r>
    </w:p>
    <w:p w14:paraId="7495C3F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一、国家作为涉外民事法律关系主体的基本特点</w:t>
      </w:r>
    </w:p>
    <w:p w14:paraId="308ABFB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二、国家及其财产豁免权问题</w:t>
      </w:r>
    </w:p>
    <w:p w14:paraId="55E93D6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三、1991年《国家及其财产管辖豁免条款（草案）》</w:t>
      </w:r>
    </w:p>
    <w:p w14:paraId="6FE63AB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四、国际组织的豁免</w:t>
      </w:r>
    </w:p>
    <w:p w14:paraId="220EF74B" w14:textId="2DB9D158"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Pr>
          <w:rFonts w:ascii="宋体" w:hAnsi="宋体" w:hint="eastAsia"/>
          <w:b/>
          <w:sz w:val="24"/>
        </w:rPr>
        <w:t>思考题</w:t>
      </w:r>
      <w:r w:rsidRPr="00DE16F2">
        <w:rPr>
          <w:rFonts w:ascii="宋体" w:hAnsi="宋体" w:hint="eastAsia"/>
          <w:b/>
          <w:sz w:val="24"/>
        </w:rPr>
        <w:t>：</w:t>
      </w:r>
    </w:p>
    <w:p w14:paraId="3331B46A" w14:textId="52A57D59"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1</w:t>
      </w:r>
      <w:r>
        <w:rPr>
          <w:rFonts w:ascii="宋体" w:hAnsi="宋体"/>
          <w:sz w:val="24"/>
        </w:rPr>
        <w:t>.</w:t>
      </w:r>
      <w:r w:rsidRPr="00DE16F2">
        <w:rPr>
          <w:rFonts w:ascii="宋体" w:hAnsi="宋体" w:hint="eastAsia"/>
          <w:sz w:val="24"/>
        </w:rPr>
        <w:t>自然人国籍和住所冲突对法律适用的意义；</w:t>
      </w:r>
    </w:p>
    <w:p w14:paraId="14E31AE1" w14:textId="2E72B62E"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2</w:t>
      </w:r>
      <w:r>
        <w:rPr>
          <w:rFonts w:ascii="宋体" w:hAnsi="宋体"/>
          <w:sz w:val="24"/>
        </w:rPr>
        <w:t>.</w:t>
      </w:r>
      <w:r w:rsidRPr="00DE16F2">
        <w:rPr>
          <w:rFonts w:ascii="宋体" w:hAnsi="宋体" w:hint="eastAsia"/>
          <w:sz w:val="24"/>
        </w:rPr>
        <w:t>自然人权利能力的法律适用；</w:t>
      </w:r>
    </w:p>
    <w:p w14:paraId="678AF171" w14:textId="4E4AA8ED"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3</w:t>
      </w:r>
      <w:r>
        <w:rPr>
          <w:rFonts w:ascii="宋体" w:hAnsi="宋体"/>
          <w:sz w:val="24"/>
        </w:rPr>
        <w:t>.</w:t>
      </w:r>
      <w:r w:rsidRPr="00DE16F2">
        <w:rPr>
          <w:rFonts w:ascii="宋体" w:hAnsi="宋体" w:hint="eastAsia"/>
          <w:sz w:val="24"/>
        </w:rPr>
        <w:t>自然人行为能力的法律适用；</w:t>
      </w:r>
    </w:p>
    <w:p w14:paraId="585D75BC" w14:textId="17A3F776"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4</w:t>
      </w:r>
      <w:r>
        <w:rPr>
          <w:rFonts w:ascii="宋体" w:hAnsi="宋体"/>
          <w:sz w:val="24"/>
        </w:rPr>
        <w:t>.</w:t>
      </w:r>
      <w:r w:rsidRPr="00DE16F2">
        <w:rPr>
          <w:rFonts w:ascii="宋体" w:hAnsi="宋体" w:hint="eastAsia"/>
          <w:sz w:val="24"/>
        </w:rPr>
        <w:t>法人国籍的确定；</w:t>
      </w:r>
    </w:p>
    <w:p w14:paraId="147A868A" w14:textId="5F1ABB61"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5</w:t>
      </w:r>
      <w:r>
        <w:rPr>
          <w:rFonts w:ascii="宋体" w:hAnsi="宋体"/>
          <w:sz w:val="24"/>
        </w:rPr>
        <w:t>.</w:t>
      </w:r>
      <w:r w:rsidRPr="00DE16F2">
        <w:rPr>
          <w:rFonts w:ascii="宋体" w:hAnsi="宋体" w:hint="eastAsia"/>
          <w:sz w:val="24"/>
        </w:rPr>
        <w:t>法人的权利能力与行为能力的法律适用；</w:t>
      </w:r>
    </w:p>
    <w:p w14:paraId="3B881C6C" w14:textId="738C863E"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6</w:t>
      </w:r>
      <w:r>
        <w:rPr>
          <w:rFonts w:ascii="宋体" w:hAnsi="宋体"/>
          <w:sz w:val="24"/>
        </w:rPr>
        <w:t>.</w:t>
      </w:r>
      <w:r w:rsidRPr="00DE16F2">
        <w:rPr>
          <w:rFonts w:ascii="宋体" w:hAnsi="宋体" w:hint="eastAsia"/>
          <w:sz w:val="24"/>
        </w:rPr>
        <w:t>分析法律行为形式要件的法律适用与行为能力法律适用的不同；</w:t>
      </w:r>
    </w:p>
    <w:p w14:paraId="6FB72F3A" w14:textId="325B9682"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7</w:t>
      </w:r>
      <w:r>
        <w:rPr>
          <w:rFonts w:ascii="宋体" w:hAnsi="宋体"/>
          <w:sz w:val="24"/>
        </w:rPr>
        <w:t>.</w:t>
      </w:r>
      <w:r w:rsidRPr="00DE16F2">
        <w:rPr>
          <w:rFonts w:ascii="宋体" w:hAnsi="宋体" w:hint="eastAsia"/>
          <w:sz w:val="24"/>
        </w:rPr>
        <w:t>外国法人认许制度；</w:t>
      </w:r>
    </w:p>
    <w:p w14:paraId="619BB5A9" w14:textId="54D0BC50"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8</w:t>
      </w:r>
      <w:r>
        <w:rPr>
          <w:rFonts w:ascii="宋体" w:hAnsi="宋体"/>
          <w:sz w:val="24"/>
        </w:rPr>
        <w:t>.</w:t>
      </w:r>
      <w:r w:rsidRPr="00DE16F2">
        <w:rPr>
          <w:rFonts w:ascii="宋体" w:hAnsi="宋体" w:hint="eastAsia"/>
          <w:sz w:val="24"/>
        </w:rPr>
        <w:t>什么是国家财产豁免权？</w:t>
      </w:r>
    </w:p>
    <w:p w14:paraId="3D1A9DCE" w14:textId="77777777" w:rsidR="00DE16F2" w:rsidRPr="00DE16F2" w:rsidRDefault="00DE16F2" w:rsidP="00DE16F2">
      <w:pPr>
        <w:spacing w:line="500" w:lineRule="exact"/>
        <w:ind w:firstLineChars="200" w:firstLine="480"/>
        <w:rPr>
          <w:rFonts w:ascii="宋体" w:hAnsi="宋体"/>
          <w:sz w:val="24"/>
        </w:rPr>
      </w:pPr>
    </w:p>
    <w:p w14:paraId="2BEFD7A1" w14:textId="47A0AD28" w:rsidR="00DE16F2" w:rsidRPr="00DE16F2" w:rsidRDefault="00DE16F2" w:rsidP="00DE16F2">
      <w:pPr>
        <w:spacing w:line="500" w:lineRule="exact"/>
        <w:ind w:firstLineChars="200" w:firstLine="480"/>
        <w:rPr>
          <w:rFonts w:ascii="宋体" w:hAnsi="宋体"/>
          <w:sz w:val="24"/>
        </w:rPr>
      </w:pPr>
      <w:r>
        <w:rPr>
          <w:rFonts w:ascii="宋体" w:hAnsi="宋体" w:hint="eastAsia"/>
          <w:sz w:val="24"/>
        </w:rPr>
        <w:t xml:space="preserve">第四章 </w:t>
      </w:r>
      <w:r>
        <w:rPr>
          <w:rFonts w:ascii="宋体" w:hAnsi="宋体"/>
          <w:sz w:val="24"/>
        </w:rPr>
        <w:t xml:space="preserve"> </w:t>
      </w:r>
      <w:r w:rsidRPr="00DE16F2">
        <w:rPr>
          <w:rFonts w:ascii="宋体" w:hAnsi="宋体" w:hint="eastAsia"/>
          <w:sz w:val="24"/>
        </w:rPr>
        <w:t>冲突规范与准据法</w:t>
      </w:r>
    </w:p>
    <w:p w14:paraId="6A4DFB9F" w14:textId="66D51F01"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详细讲解冲突规范的特性，使学生熟悉不同冲突规范和连结点在法律适用中的意义，了解为什么在不同的涉外民事法律关系中会选择不同的连结点。让学生掌握法律选择方法在立法和司法实践中的意义，并分清法律选择方法在立法与司法两个不同层面的作用。通过对实体问题与程序问题的划分，了解适用外国法的条件和范围。</w:t>
      </w:r>
    </w:p>
    <w:p w14:paraId="3CC1172A" w14:textId="19135051"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冲突规范的类型、连结点的选择、准据法的确定、先决问题、法律选择方法与冲突法规范之间的关系、实体问题与程序问题的区分。</w:t>
      </w:r>
    </w:p>
    <w:p w14:paraId="2FD77642" w14:textId="14FCFCEF"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选取不同类型的冲突规范条文进行对比讲解。在讲解法律适用方法、实体问题与程序问题时结合案例进行分析。</w:t>
      </w:r>
    </w:p>
    <w:p w14:paraId="77E0A13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冲突规范概述</w:t>
      </w:r>
    </w:p>
    <w:p w14:paraId="7F95694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一、冲突规范的概念、结构、类型</w:t>
      </w:r>
    </w:p>
    <w:p w14:paraId="4E0ADD19" w14:textId="48801791"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二、冲突规范的作用</w:t>
      </w:r>
    </w:p>
    <w:p w14:paraId="11D0E18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连结点</w:t>
      </w:r>
    </w:p>
    <w:p w14:paraId="15698D0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一、连结点的概念与分类</w:t>
      </w:r>
    </w:p>
    <w:p w14:paraId="14C87433" w14:textId="7514FF19"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二、连结点的选择与软化处理趋势</w:t>
      </w:r>
    </w:p>
    <w:p w14:paraId="691E7F8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系属公式</w:t>
      </w:r>
    </w:p>
    <w:p w14:paraId="520F1DF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一、系属公式的含义</w:t>
      </w:r>
    </w:p>
    <w:p w14:paraId="107C2927" w14:textId="418B51B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二、几种常见的系属公式</w:t>
      </w:r>
    </w:p>
    <w:p w14:paraId="06437CD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准据法及其确定</w:t>
      </w:r>
    </w:p>
    <w:p w14:paraId="6619C68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一、准据法的概念与特点</w:t>
      </w:r>
    </w:p>
    <w:p w14:paraId="531567DF" w14:textId="18CB18ED"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二、准据法的确定</w:t>
      </w:r>
    </w:p>
    <w:p w14:paraId="773EC98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第五节 先决问题</w:t>
      </w:r>
    </w:p>
    <w:p w14:paraId="3EC7038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一、先决问题的含义与构成要件</w:t>
      </w:r>
    </w:p>
    <w:p w14:paraId="37B95047" w14:textId="4287F318"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二、先决问题准据法的确定</w:t>
      </w:r>
    </w:p>
    <w:p w14:paraId="5B498F2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第六节</w:t>
      </w:r>
      <w:r w:rsidRPr="00DE16F2">
        <w:rPr>
          <w:rFonts w:ascii="宋体" w:hAnsi="宋体" w:hint="eastAsia"/>
          <w:sz w:val="24"/>
        </w:rPr>
        <w:tab/>
        <w:t>法律选择方法</w:t>
      </w:r>
    </w:p>
    <w:p w14:paraId="3004CEF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一、法律选择方法的意义</w:t>
      </w:r>
    </w:p>
    <w:p w14:paraId="2BBFD3D2" w14:textId="7485C5FE"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二、法律选择的具体方法</w:t>
      </w:r>
    </w:p>
    <w:p w14:paraId="792DF15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第七节</w:t>
      </w:r>
      <w:r w:rsidRPr="00DE16F2">
        <w:rPr>
          <w:rFonts w:ascii="宋体" w:hAnsi="宋体" w:hint="eastAsia"/>
          <w:sz w:val="24"/>
        </w:rPr>
        <w:tab/>
        <w:t>实体问题与程序问题</w:t>
      </w:r>
    </w:p>
    <w:p w14:paraId="7290461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一、实体问题与程序问题的区分</w:t>
      </w:r>
    </w:p>
    <w:p w14:paraId="23DE804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二、区分实体问题与程序问题的方法</w:t>
      </w:r>
    </w:p>
    <w:p w14:paraId="29ED0BF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三、对实体与程序划分的具体问题研究</w:t>
      </w:r>
    </w:p>
    <w:p w14:paraId="7F44D177" w14:textId="5E65F0D9"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Pr>
          <w:rFonts w:ascii="宋体" w:hAnsi="宋体" w:hint="eastAsia"/>
          <w:b/>
          <w:sz w:val="24"/>
        </w:rPr>
        <w:t>思考题</w:t>
      </w:r>
      <w:r w:rsidRPr="00DE16F2">
        <w:rPr>
          <w:rFonts w:ascii="宋体" w:hAnsi="宋体" w:hint="eastAsia"/>
          <w:b/>
          <w:sz w:val="24"/>
        </w:rPr>
        <w:t xml:space="preserve">：  </w:t>
      </w:r>
    </w:p>
    <w:p w14:paraId="0E24B16D" w14:textId="77777777" w:rsidR="00DE16F2" w:rsidRPr="00DE16F2" w:rsidRDefault="00DE16F2" w:rsidP="00DE16F2">
      <w:pPr>
        <w:spacing w:line="500" w:lineRule="exact"/>
        <w:ind w:firstLineChars="200" w:firstLine="482"/>
        <w:rPr>
          <w:rFonts w:ascii="宋体" w:hAnsi="宋体"/>
          <w:sz w:val="24"/>
        </w:rPr>
      </w:pPr>
      <w:r w:rsidRPr="00DE16F2">
        <w:rPr>
          <w:rFonts w:ascii="宋体" w:hAnsi="宋体" w:hint="eastAsia"/>
          <w:b/>
          <w:sz w:val="24"/>
        </w:rPr>
        <w:t xml:space="preserve"> </w:t>
      </w:r>
      <w:r w:rsidRPr="00DE16F2">
        <w:rPr>
          <w:rFonts w:ascii="宋体" w:hAnsi="宋体" w:hint="eastAsia"/>
          <w:sz w:val="24"/>
        </w:rPr>
        <w:t>1、连结点的选择依据；</w:t>
      </w:r>
    </w:p>
    <w:p w14:paraId="30B76B5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2、冲突规范发展的特点；</w:t>
      </w:r>
    </w:p>
    <w:p w14:paraId="079E43D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3、准据法的概念和特点；</w:t>
      </w:r>
    </w:p>
    <w:p w14:paraId="5D9DA1B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4、先决问题的含义与构成要件；</w:t>
      </w:r>
    </w:p>
    <w:p w14:paraId="0352BB9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5、法律选择方法与法律适用理论的关系；</w:t>
      </w:r>
    </w:p>
    <w:p w14:paraId="17F2260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 6、划分实体问题与程序问题的意义；</w:t>
      </w:r>
    </w:p>
    <w:p w14:paraId="3FA8D20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7、各国在哪些主要问题上存在实体问题与程序问题划分的不同。</w:t>
      </w:r>
    </w:p>
    <w:p w14:paraId="4A8E22F8" w14:textId="77777777" w:rsidR="00DE16F2" w:rsidRPr="00DE16F2" w:rsidRDefault="00DE16F2" w:rsidP="00DE16F2">
      <w:pPr>
        <w:spacing w:line="500" w:lineRule="exact"/>
        <w:ind w:firstLineChars="200" w:firstLine="480"/>
        <w:rPr>
          <w:rFonts w:ascii="宋体" w:hAnsi="宋体"/>
          <w:sz w:val="24"/>
        </w:rPr>
      </w:pPr>
    </w:p>
    <w:p w14:paraId="49E0686C" w14:textId="1DFE8341" w:rsidR="00DE16F2" w:rsidRPr="00DE16F2" w:rsidRDefault="008267D2" w:rsidP="00DE16F2">
      <w:pPr>
        <w:spacing w:line="500" w:lineRule="exact"/>
        <w:ind w:firstLineChars="200" w:firstLine="480"/>
        <w:rPr>
          <w:rFonts w:ascii="宋体" w:hAnsi="宋体"/>
          <w:sz w:val="24"/>
        </w:rPr>
      </w:pPr>
      <w:r>
        <w:rPr>
          <w:rFonts w:ascii="宋体" w:hAnsi="宋体" w:hint="eastAsia"/>
          <w:sz w:val="24"/>
        </w:rPr>
        <w:lastRenderedPageBreak/>
        <w:t>第五章</w:t>
      </w:r>
      <w:r w:rsidR="00DE16F2" w:rsidRPr="00DE16F2">
        <w:rPr>
          <w:rFonts w:ascii="宋体" w:hAnsi="宋体" w:hint="eastAsia"/>
          <w:sz w:val="24"/>
        </w:rPr>
        <w:t xml:space="preserve">  冲突法的一般</w:t>
      </w:r>
      <w:r>
        <w:rPr>
          <w:rFonts w:ascii="宋体" w:hAnsi="宋体" w:hint="eastAsia"/>
          <w:sz w:val="24"/>
        </w:rPr>
        <w:t>问题</w:t>
      </w:r>
    </w:p>
    <w:p w14:paraId="0B2AA939" w14:textId="47FE15BA" w:rsidR="00DE16F2" w:rsidRPr="008267D2" w:rsidRDefault="00DE16F2" w:rsidP="008267D2">
      <w:pPr>
        <w:spacing w:line="500" w:lineRule="exact"/>
        <w:ind w:firstLineChars="200" w:firstLine="482"/>
        <w:rPr>
          <w:rFonts w:ascii="宋体" w:hAnsi="宋体"/>
          <w:sz w:val="24"/>
        </w:rPr>
      </w:pPr>
      <w:r w:rsidRPr="00DE16F2">
        <w:rPr>
          <w:rFonts w:ascii="宋体" w:hAnsi="宋体" w:hint="eastAsia"/>
          <w:b/>
          <w:sz w:val="24"/>
        </w:rPr>
        <w:t>教学目的和要求：</w:t>
      </w:r>
      <w:r w:rsidRPr="00DE16F2">
        <w:rPr>
          <w:rFonts w:ascii="宋体" w:hAnsi="宋体" w:hint="eastAsia"/>
          <w:sz w:val="24"/>
        </w:rPr>
        <w:t>对于国际私法特有的制度进行重点讲解，让学生了解在处理涉外案件的不同过程中涉及的国际私法基本问题，树立处理国际私法案件应当具备的理念和常识。</w:t>
      </w:r>
    </w:p>
    <w:p w14:paraId="73A1EF7A" w14:textId="7994547D" w:rsidR="00DE16F2" w:rsidRPr="00DE16F2" w:rsidRDefault="00DE16F2" w:rsidP="008267D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重点讲解识别问题，难点在于反</w:t>
      </w:r>
      <w:proofErr w:type="gramStart"/>
      <w:r w:rsidRPr="00DE16F2">
        <w:rPr>
          <w:rFonts w:ascii="宋体" w:hAnsi="宋体" w:hint="eastAsia"/>
          <w:sz w:val="24"/>
        </w:rPr>
        <w:t>致制度</w:t>
      </w:r>
      <w:proofErr w:type="gramEnd"/>
      <w:r w:rsidRPr="00DE16F2">
        <w:rPr>
          <w:rFonts w:ascii="宋体" w:hAnsi="宋体" w:hint="eastAsia"/>
          <w:sz w:val="24"/>
        </w:rPr>
        <w:t>的现实意义、公共秩序保留制度的适用条件。</w:t>
      </w:r>
    </w:p>
    <w:p w14:paraId="3F955A28" w14:textId="4A7A2A08" w:rsidR="00DE16F2" w:rsidRPr="008267D2" w:rsidRDefault="00DE16F2" w:rsidP="008267D2">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通过案例进行形象讲解，帮助学生理解不同基本制度的准确含义和适用意义。</w:t>
      </w:r>
    </w:p>
    <w:p w14:paraId="5FB07E0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识别</w:t>
      </w:r>
    </w:p>
    <w:p w14:paraId="10DEE58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一、识别的概念与识别冲突的产生</w:t>
      </w:r>
    </w:p>
    <w:p w14:paraId="5218148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二、识别冲突的解决</w:t>
      </w:r>
      <w:proofErr w:type="gramStart"/>
      <w:r w:rsidRPr="00DE16F2">
        <w:rPr>
          <w:rFonts w:ascii="宋体" w:hAnsi="宋体" w:hint="eastAsia"/>
          <w:sz w:val="24"/>
        </w:rPr>
        <w:t>—法院</w:t>
      </w:r>
      <w:proofErr w:type="gramEnd"/>
      <w:r w:rsidRPr="00DE16F2">
        <w:rPr>
          <w:rFonts w:ascii="宋体" w:hAnsi="宋体" w:hint="eastAsia"/>
          <w:sz w:val="24"/>
        </w:rPr>
        <w:t>进行识别的依据</w:t>
      </w:r>
    </w:p>
    <w:p w14:paraId="64D6AF5F" w14:textId="4BAB6107" w:rsidR="00DE16F2" w:rsidRPr="00DE16F2" w:rsidRDefault="00DE16F2" w:rsidP="008267D2">
      <w:pPr>
        <w:spacing w:line="500" w:lineRule="exact"/>
        <w:ind w:firstLineChars="200" w:firstLine="480"/>
        <w:rPr>
          <w:rFonts w:ascii="宋体" w:hAnsi="宋体"/>
          <w:sz w:val="24"/>
        </w:rPr>
      </w:pPr>
      <w:r w:rsidRPr="00DE16F2">
        <w:rPr>
          <w:rFonts w:ascii="宋体" w:hAnsi="宋体" w:hint="eastAsia"/>
          <w:sz w:val="24"/>
        </w:rPr>
        <w:t>三、我国关于识别制度的实践和理论探讨</w:t>
      </w:r>
    </w:p>
    <w:p w14:paraId="1B12B36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反致</w:t>
      </w:r>
    </w:p>
    <w:p w14:paraId="3778ED8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一、反</w:t>
      </w:r>
      <w:proofErr w:type="gramStart"/>
      <w:r w:rsidRPr="00DE16F2">
        <w:rPr>
          <w:rFonts w:ascii="宋体" w:hAnsi="宋体" w:hint="eastAsia"/>
          <w:sz w:val="24"/>
        </w:rPr>
        <w:t>致及其</w:t>
      </w:r>
      <w:proofErr w:type="gramEnd"/>
      <w:r w:rsidRPr="00DE16F2">
        <w:rPr>
          <w:rFonts w:ascii="宋体" w:hAnsi="宋体" w:hint="eastAsia"/>
          <w:sz w:val="24"/>
        </w:rPr>
        <w:t>产生</w:t>
      </w:r>
    </w:p>
    <w:p w14:paraId="353C301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二、反致的类型</w:t>
      </w:r>
    </w:p>
    <w:p w14:paraId="610E1EC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三、反</w:t>
      </w:r>
      <w:proofErr w:type="gramStart"/>
      <w:r w:rsidRPr="00DE16F2">
        <w:rPr>
          <w:rFonts w:ascii="宋体" w:hAnsi="宋体" w:hint="eastAsia"/>
          <w:sz w:val="24"/>
        </w:rPr>
        <w:t>致制度</w:t>
      </w:r>
      <w:proofErr w:type="gramEnd"/>
      <w:r w:rsidRPr="00DE16F2">
        <w:rPr>
          <w:rFonts w:ascii="宋体" w:hAnsi="宋体" w:hint="eastAsia"/>
          <w:sz w:val="24"/>
        </w:rPr>
        <w:t>立法和实践综述</w:t>
      </w:r>
    </w:p>
    <w:p w14:paraId="75C071A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四、反</w:t>
      </w:r>
      <w:proofErr w:type="gramStart"/>
      <w:r w:rsidRPr="00DE16F2">
        <w:rPr>
          <w:rFonts w:ascii="宋体" w:hAnsi="宋体" w:hint="eastAsia"/>
          <w:sz w:val="24"/>
        </w:rPr>
        <w:t>致制度</w:t>
      </w:r>
      <w:proofErr w:type="gramEnd"/>
      <w:r w:rsidRPr="00DE16F2">
        <w:rPr>
          <w:rFonts w:ascii="宋体" w:hAnsi="宋体" w:hint="eastAsia"/>
          <w:sz w:val="24"/>
        </w:rPr>
        <w:t>理论综述</w:t>
      </w:r>
    </w:p>
    <w:p w14:paraId="5FFB437E" w14:textId="08B62782" w:rsidR="00DE16F2" w:rsidRPr="00DE16F2" w:rsidRDefault="00DE16F2" w:rsidP="008267D2">
      <w:pPr>
        <w:spacing w:line="500" w:lineRule="exact"/>
        <w:ind w:firstLineChars="200" w:firstLine="480"/>
        <w:rPr>
          <w:rFonts w:ascii="宋体" w:hAnsi="宋体"/>
          <w:sz w:val="24"/>
        </w:rPr>
      </w:pPr>
      <w:r w:rsidRPr="00DE16F2">
        <w:rPr>
          <w:rFonts w:ascii="宋体" w:hAnsi="宋体" w:hint="eastAsia"/>
          <w:sz w:val="24"/>
        </w:rPr>
        <w:t>五、我国有关反致的理论和实践</w:t>
      </w:r>
    </w:p>
    <w:p w14:paraId="4559131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法律规避</w:t>
      </w:r>
    </w:p>
    <w:p w14:paraId="053D21E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一、法律规避概述</w:t>
      </w:r>
    </w:p>
    <w:p w14:paraId="154B8E7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（一）法律规避和法律规避制度的含义</w:t>
      </w:r>
    </w:p>
    <w:p w14:paraId="0EA621E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（二）法律规避的构成要件</w:t>
      </w:r>
    </w:p>
    <w:p w14:paraId="166EB81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二、法律规避制度的效力范围</w:t>
      </w:r>
    </w:p>
    <w:p w14:paraId="30990DC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（一）禁止或限制当事人规避本应适用的法律</w:t>
      </w:r>
    </w:p>
    <w:p w14:paraId="7AB2EA8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（二）禁止或限制当事人规避法院地的法律</w:t>
      </w:r>
    </w:p>
    <w:p w14:paraId="4086541A" w14:textId="4F165129" w:rsidR="00DE16F2" w:rsidRPr="00DE16F2" w:rsidRDefault="00DE16F2" w:rsidP="008267D2">
      <w:pPr>
        <w:spacing w:line="500" w:lineRule="exact"/>
        <w:ind w:firstLineChars="200" w:firstLine="480"/>
        <w:rPr>
          <w:rFonts w:ascii="宋体" w:hAnsi="宋体"/>
          <w:sz w:val="24"/>
        </w:rPr>
      </w:pPr>
      <w:r w:rsidRPr="00DE16F2">
        <w:rPr>
          <w:rFonts w:ascii="宋体" w:hAnsi="宋体" w:hint="eastAsia"/>
          <w:sz w:val="24"/>
        </w:rPr>
        <w:t>三、我国有关法律规避制度的理论和实践</w:t>
      </w:r>
    </w:p>
    <w:p w14:paraId="7C552DE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公共秩序保留</w:t>
      </w:r>
    </w:p>
    <w:p w14:paraId="6ACFDE0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一、公共秩序保留概述</w:t>
      </w:r>
    </w:p>
    <w:p w14:paraId="4386636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（一）广义与狭义的公共秩序保留</w:t>
      </w:r>
    </w:p>
    <w:p w14:paraId="15A12A3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（二）强制性规范的适用</w:t>
      </w:r>
    </w:p>
    <w:p w14:paraId="62DC21E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二、确立公共秩序保留制度的理论与实践</w:t>
      </w:r>
    </w:p>
    <w:p w14:paraId="320D195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三、公共秩序保留制度的实践</w:t>
      </w:r>
    </w:p>
    <w:p w14:paraId="70C5D095" w14:textId="26346ECF" w:rsidR="00DE16F2" w:rsidRPr="00DE16F2" w:rsidRDefault="00DE16F2" w:rsidP="008267D2">
      <w:pPr>
        <w:spacing w:line="500" w:lineRule="exact"/>
        <w:ind w:firstLineChars="200" w:firstLine="480"/>
        <w:rPr>
          <w:rFonts w:ascii="宋体" w:hAnsi="宋体"/>
          <w:sz w:val="24"/>
        </w:rPr>
      </w:pPr>
      <w:r w:rsidRPr="00DE16F2">
        <w:rPr>
          <w:rFonts w:ascii="宋体" w:hAnsi="宋体" w:hint="eastAsia"/>
          <w:sz w:val="24"/>
        </w:rPr>
        <w:t>四、我国立法中的公共秩序保留制度</w:t>
      </w:r>
    </w:p>
    <w:p w14:paraId="6FDFDC0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第五节  外国法的查明</w:t>
      </w:r>
    </w:p>
    <w:p w14:paraId="7A0850E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一、外国法的查明概述</w:t>
      </w:r>
    </w:p>
    <w:p w14:paraId="2C14AAD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二、查明外国法的方法</w:t>
      </w:r>
    </w:p>
    <w:p w14:paraId="2FEA32B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三、不能查明外国法时的处理方法</w:t>
      </w:r>
    </w:p>
    <w:p w14:paraId="46A7D2E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四、外国法适用错误时的救济</w:t>
      </w:r>
    </w:p>
    <w:p w14:paraId="2F527B2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五、我国查明外国法的制度</w:t>
      </w:r>
    </w:p>
    <w:p w14:paraId="119D0451" w14:textId="3F11E500"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8267D2">
        <w:rPr>
          <w:rFonts w:ascii="宋体" w:hAnsi="宋体" w:hint="eastAsia"/>
          <w:b/>
          <w:sz w:val="24"/>
        </w:rPr>
        <w:t>思考题</w:t>
      </w:r>
      <w:r w:rsidRPr="00DE16F2">
        <w:rPr>
          <w:rFonts w:ascii="宋体" w:hAnsi="宋体" w:hint="eastAsia"/>
          <w:b/>
          <w:sz w:val="24"/>
        </w:rPr>
        <w:t>：</w:t>
      </w:r>
    </w:p>
    <w:p w14:paraId="4FBB5F6E" w14:textId="6DBB654F" w:rsidR="00DE16F2" w:rsidRPr="00DE16F2" w:rsidRDefault="008267D2" w:rsidP="008267D2">
      <w:pPr>
        <w:spacing w:line="500" w:lineRule="exact"/>
        <w:ind w:firstLineChars="200" w:firstLine="480"/>
        <w:rPr>
          <w:rFonts w:ascii="宋体" w:hAnsi="宋体"/>
          <w:sz w:val="24"/>
        </w:rPr>
      </w:pPr>
      <w:r>
        <w:rPr>
          <w:rFonts w:ascii="宋体" w:hAnsi="宋体" w:hint="eastAsia"/>
          <w:sz w:val="24"/>
        </w:rPr>
        <w:t>1</w:t>
      </w:r>
      <w:r>
        <w:rPr>
          <w:rFonts w:ascii="宋体" w:hAnsi="宋体"/>
          <w:sz w:val="24"/>
        </w:rPr>
        <w:t>.</w:t>
      </w:r>
      <w:r w:rsidR="00DE16F2" w:rsidRPr="00DE16F2">
        <w:rPr>
          <w:rFonts w:ascii="宋体" w:hAnsi="宋体" w:hint="eastAsia"/>
          <w:sz w:val="24"/>
        </w:rPr>
        <w:t>识别的意义，解决识别冲突的方法；</w:t>
      </w:r>
    </w:p>
    <w:p w14:paraId="6248EE27" w14:textId="7D791402" w:rsidR="00DE16F2" w:rsidRPr="00DE16F2" w:rsidRDefault="008267D2" w:rsidP="008267D2">
      <w:pPr>
        <w:spacing w:line="500" w:lineRule="exact"/>
        <w:ind w:firstLineChars="200" w:firstLine="480"/>
        <w:rPr>
          <w:rFonts w:ascii="宋体" w:hAnsi="宋体"/>
          <w:sz w:val="24"/>
        </w:rPr>
      </w:pPr>
      <w:r>
        <w:rPr>
          <w:rFonts w:ascii="宋体" w:hAnsi="宋体" w:hint="eastAsia"/>
          <w:sz w:val="24"/>
        </w:rPr>
        <w:t>2</w:t>
      </w:r>
      <w:r>
        <w:rPr>
          <w:rFonts w:ascii="宋体" w:hAnsi="宋体"/>
          <w:sz w:val="24"/>
        </w:rPr>
        <w:t>.</w:t>
      </w:r>
      <w:r w:rsidR="00DE16F2" w:rsidRPr="00DE16F2">
        <w:rPr>
          <w:rFonts w:ascii="宋体" w:hAnsi="宋体" w:hint="eastAsia"/>
          <w:sz w:val="24"/>
        </w:rPr>
        <w:t>反</w:t>
      </w:r>
      <w:proofErr w:type="gramStart"/>
      <w:r w:rsidR="00DE16F2" w:rsidRPr="00DE16F2">
        <w:rPr>
          <w:rFonts w:ascii="宋体" w:hAnsi="宋体" w:hint="eastAsia"/>
          <w:sz w:val="24"/>
        </w:rPr>
        <w:t>致制度</w:t>
      </w:r>
      <w:proofErr w:type="gramEnd"/>
      <w:r w:rsidR="00DE16F2" w:rsidRPr="00DE16F2">
        <w:rPr>
          <w:rFonts w:ascii="宋体" w:hAnsi="宋体" w:hint="eastAsia"/>
          <w:sz w:val="24"/>
        </w:rPr>
        <w:t>的种类和意义；</w:t>
      </w:r>
    </w:p>
    <w:p w14:paraId="22E53D4A" w14:textId="3D6C5D69" w:rsidR="00DE16F2" w:rsidRPr="00DE16F2" w:rsidRDefault="008267D2" w:rsidP="008267D2">
      <w:pPr>
        <w:spacing w:line="500" w:lineRule="exact"/>
        <w:ind w:firstLineChars="200" w:firstLine="480"/>
        <w:rPr>
          <w:rFonts w:ascii="宋体" w:hAnsi="宋体"/>
          <w:sz w:val="24"/>
        </w:rPr>
      </w:pPr>
      <w:r>
        <w:rPr>
          <w:rFonts w:ascii="宋体" w:hAnsi="宋体" w:hint="eastAsia"/>
          <w:sz w:val="24"/>
        </w:rPr>
        <w:t>3</w:t>
      </w:r>
      <w:r>
        <w:rPr>
          <w:rFonts w:ascii="宋体" w:hAnsi="宋体"/>
          <w:sz w:val="24"/>
        </w:rPr>
        <w:t>.</w:t>
      </w:r>
      <w:r w:rsidR="00DE16F2" w:rsidRPr="00DE16F2">
        <w:rPr>
          <w:rFonts w:ascii="宋体" w:hAnsi="宋体" w:hint="eastAsia"/>
          <w:sz w:val="24"/>
        </w:rPr>
        <w:t>法律规避的构成要件和我国关于法律规避的规定；</w:t>
      </w:r>
    </w:p>
    <w:p w14:paraId="4F6D01AB" w14:textId="506DDB59" w:rsidR="00DE16F2" w:rsidRPr="00DE16F2" w:rsidRDefault="008267D2" w:rsidP="008267D2">
      <w:pPr>
        <w:spacing w:line="500" w:lineRule="exact"/>
        <w:ind w:firstLineChars="200" w:firstLine="480"/>
        <w:rPr>
          <w:rFonts w:ascii="宋体" w:hAnsi="宋体"/>
          <w:sz w:val="24"/>
        </w:rPr>
      </w:pPr>
      <w:r>
        <w:rPr>
          <w:rFonts w:ascii="宋体" w:hAnsi="宋体" w:hint="eastAsia"/>
          <w:sz w:val="24"/>
        </w:rPr>
        <w:t>4</w:t>
      </w:r>
      <w:r>
        <w:rPr>
          <w:rFonts w:ascii="宋体" w:hAnsi="宋体"/>
          <w:sz w:val="24"/>
        </w:rPr>
        <w:t>.</w:t>
      </w:r>
      <w:r w:rsidR="00DE16F2" w:rsidRPr="00DE16F2">
        <w:rPr>
          <w:rFonts w:ascii="宋体" w:hAnsi="宋体" w:hint="eastAsia"/>
          <w:sz w:val="24"/>
        </w:rPr>
        <w:t>公共秩序的含义和公共秩序保留制度在法律适用中的地位和作用；</w:t>
      </w:r>
    </w:p>
    <w:p w14:paraId="14C73763" w14:textId="099C3FA9" w:rsidR="00F00B0E" w:rsidRPr="00DE16F2" w:rsidRDefault="008267D2" w:rsidP="00F00B0E">
      <w:pPr>
        <w:spacing w:line="500" w:lineRule="exact"/>
        <w:ind w:firstLineChars="200" w:firstLine="480"/>
        <w:rPr>
          <w:rFonts w:ascii="宋体" w:hAnsi="宋体"/>
          <w:sz w:val="24"/>
        </w:rPr>
      </w:pPr>
      <w:r>
        <w:rPr>
          <w:rFonts w:ascii="宋体" w:hAnsi="宋体" w:hint="eastAsia"/>
          <w:sz w:val="24"/>
        </w:rPr>
        <w:t>5</w:t>
      </w:r>
      <w:r>
        <w:rPr>
          <w:rFonts w:ascii="宋体" w:hAnsi="宋体"/>
          <w:sz w:val="24"/>
        </w:rPr>
        <w:t>.</w:t>
      </w:r>
      <w:r w:rsidR="00F00B0E">
        <w:rPr>
          <w:rFonts w:ascii="宋体" w:hAnsi="宋体" w:hint="eastAsia"/>
          <w:sz w:val="24"/>
        </w:rPr>
        <w:t>过去，中国吸引外资主要依靠优惠政策，限制则要更多地依靠投资环境的改善。我国既要加强同国际经贸规则的对接，又要保障本国的主权、安全和社会公共利益。试述，冲突规范适用中的哪些制度具有保障本国基本价值观念的功能？</w:t>
      </w:r>
    </w:p>
    <w:p w14:paraId="46378D3A" w14:textId="77777777" w:rsidR="00DE16F2" w:rsidRPr="00DE16F2" w:rsidRDefault="00DE16F2" w:rsidP="00DE16F2">
      <w:pPr>
        <w:spacing w:line="500" w:lineRule="exact"/>
        <w:ind w:firstLineChars="200" w:firstLine="480"/>
        <w:rPr>
          <w:rFonts w:ascii="宋体" w:hAnsi="宋体"/>
          <w:sz w:val="24"/>
        </w:rPr>
      </w:pPr>
    </w:p>
    <w:p w14:paraId="2CABC145" w14:textId="2A685CDE" w:rsidR="00DE16F2" w:rsidRPr="00DE16F2" w:rsidRDefault="0027645E" w:rsidP="00A93914">
      <w:pPr>
        <w:spacing w:line="500" w:lineRule="exact"/>
        <w:ind w:firstLineChars="200" w:firstLine="480"/>
        <w:rPr>
          <w:rFonts w:ascii="宋体" w:hAnsi="宋体"/>
          <w:sz w:val="24"/>
        </w:rPr>
      </w:pPr>
      <w:r>
        <w:rPr>
          <w:rFonts w:ascii="宋体" w:hAnsi="宋体" w:hint="eastAsia"/>
          <w:sz w:val="24"/>
        </w:rPr>
        <w:t>第六章</w:t>
      </w:r>
      <w:r w:rsidR="00A93914">
        <w:rPr>
          <w:rFonts w:ascii="宋体" w:hAnsi="宋体" w:hint="eastAsia"/>
          <w:sz w:val="24"/>
        </w:rPr>
        <w:t xml:space="preserve"> </w:t>
      </w:r>
      <w:r w:rsidR="00A93914">
        <w:rPr>
          <w:rFonts w:ascii="宋体" w:hAnsi="宋体"/>
          <w:sz w:val="24"/>
        </w:rPr>
        <w:t xml:space="preserve"> </w:t>
      </w:r>
      <w:r w:rsidR="00DE16F2" w:rsidRPr="00DE16F2">
        <w:rPr>
          <w:rFonts w:ascii="宋体" w:hAnsi="宋体" w:hint="eastAsia"/>
          <w:sz w:val="24"/>
        </w:rPr>
        <w:t>涉外物权的法律适用</w:t>
      </w:r>
    </w:p>
    <w:p w14:paraId="43474CA0" w14:textId="00BF688D" w:rsidR="00DE16F2" w:rsidRPr="00DE16F2" w:rsidRDefault="00DE16F2" w:rsidP="00A93914">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讲解涉外物权关系适用物之所在地</w:t>
      </w:r>
      <w:proofErr w:type="gramStart"/>
      <w:r w:rsidRPr="00DE16F2">
        <w:rPr>
          <w:rFonts w:ascii="宋体" w:hAnsi="宋体" w:hint="eastAsia"/>
          <w:sz w:val="24"/>
        </w:rPr>
        <w:t>法原则</w:t>
      </w:r>
      <w:proofErr w:type="gramEnd"/>
      <w:r w:rsidRPr="00DE16F2">
        <w:rPr>
          <w:rFonts w:ascii="宋体" w:hAnsi="宋体" w:hint="eastAsia"/>
          <w:sz w:val="24"/>
        </w:rPr>
        <w:t>的原因和适用范围，分析动产物权和不动产物权法律适用的不同点，国有化的适用范围和条件。</w:t>
      </w:r>
    </w:p>
    <w:p w14:paraId="194BA4C9" w14:textId="4A1A89AB" w:rsidR="00DE16F2" w:rsidRPr="00DE16F2" w:rsidRDefault="00DE16F2" w:rsidP="00A93914">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对物权关系进行分类，分析不同形式物权关系的连结点与法律适用。对信托关系作简要介绍。</w:t>
      </w:r>
    </w:p>
    <w:p w14:paraId="6535291A" w14:textId="79887B65" w:rsidR="00DE16F2" w:rsidRPr="00A93914" w:rsidRDefault="00DE16F2" w:rsidP="00A93914">
      <w:pPr>
        <w:spacing w:line="500" w:lineRule="exact"/>
        <w:ind w:firstLineChars="200" w:firstLine="482"/>
        <w:rPr>
          <w:rFonts w:ascii="宋体" w:hAnsi="宋体"/>
          <w:b/>
          <w:sz w:val="24"/>
        </w:rPr>
      </w:pPr>
      <w:r w:rsidRPr="00DE16F2">
        <w:rPr>
          <w:rFonts w:ascii="宋体" w:hAnsi="宋体" w:hint="eastAsia"/>
          <w:b/>
          <w:sz w:val="24"/>
        </w:rPr>
        <w:t>教学方法和手段：</w:t>
      </w:r>
      <w:r w:rsidR="00AA4937">
        <w:rPr>
          <w:rFonts w:ascii="宋体" w:hAnsi="宋体" w:hint="eastAsia"/>
          <w:sz w:val="24"/>
        </w:rPr>
        <w:t>习近平总书记在《切实把思想统一到党的十九届</w:t>
      </w:r>
      <w:r w:rsidR="00F00B0E">
        <w:rPr>
          <w:rFonts w:ascii="宋体" w:hAnsi="宋体" w:hint="eastAsia"/>
          <w:sz w:val="24"/>
        </w:rPr>
        <w:t>三中全会</w:t>
      </w:r>
      <w:r w:rsidR="00F00B0E">
        <w:rPr>
          <w:rFonts w:ascii="宋体" w:hAnsi="宋体" w:hint="eastAsia"/>
          <w:sz w:val="24"/>
        </w:rPr>
        <w:lastRenderedPageBreak/>
        <w:t>精神上来</w:t>
      </w:r>
      <w:r w:rsidR="00AA4937">
        <w:rPr>
          <w:rFonts w:ascii="宋体" w:hAnsi="宋体" w:hint="eastAsia"/>
          <w:sz w:val="24"/>
        </w:rPr>
        <w:t>》</w:t>
      </w:r>
      <w:r w:rsidR="00F00B0E">
        <w:rPr>
          <w:rFonts w:ascii="宋体" w:hAnsi="宋体" w:hint="eastAsia"/>
          <w:sz w:val="24"/>
        </w:rPr>
        <w:t>的讲话中谈到，要注重处理好统和分的关系、局部和全局、当前和长远的关系。从本章开始，在授课过程中既注重对国际私法分则的掌握，又将国际私法总则中的基本理念贯彻其中，从而保持学习的连贯性和整体性。</w:t>
      </w:r>
    </w:p>
    <w:p w14:paraId="4376A6A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涉外物权关系概述</w:t>
      </w:r>
    </w:p>
    <w:p w14:paraId="39E5520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一、不同国家关于物权问题的分类</w:t>
      </w:r>
    </w:p>
    <w:p w14:paraId="158C7F84" w14:textId="2919B7A7"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二、不同种类涉外物权关系的特点</w:t>
      </w:r>
    </w:p>
    <w:p w14:paraId="4A04B91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涉外不动产物权的法律适用</w:t>
      </w:r>
    </w:p>
    <w:p w14:paraId="323E059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一、涉外不动产物权关系的特点</w:t>
      </w:r>
    </w:p>
    <w:p w14:paraId="1069685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二、涉外不动产物权的法律适用</w:t>
      </w:r>
    </w:p>
    <w:p w14:paraId="764367DD" w14:textId="5AA75BCE"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三、物之所在地</w:t>
      </w:r>
      <w:proofErr w:type="gramStart"/>
      <w:r w:rsidRPr="00DE16F2">
        <w:rPr>
          <w:rFonts w:ascii="宋体" w:hAnsi="宋体" w:hint="eastAsia"/>
          <w:sz w:val="24"/>
        </w:rPr>
        <w:t>法原则</w:t>
      </w:r>
      <w:proofErr w:type="gramEnd"/>
      <w:r w:rsidRPr="00DE16F2">
        <w:rPr>
          <w:rFonts w:ascii="宋体" w:hAnsi="宋体" w:hint="eastAsia"/>
          <w:sz w:val="24"/>
        </w:rPr>
        <w:t>的产生与发展</w:t>
      </w:r>
    </w:p>
    <w:p w14:paraId="12F4738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涉外动产物权的法律适用</w:t>
      </w:r>
    </w:p>
    <w:p w14:paraId="4701182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一、涉外有体动产物权的法律适用 </w:t>
      </w:r>
    </w:p>
    <w:p w14:paraId="100756C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二、涉外无体动产物权的法律适用</w:t>
      </w:r>
    </w:p>
    <w:p w14:paraId="13EBFA0B" w14:textId="6179DB61"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三、我国关于涉外动产物权法律适用的规定</w:t>
      </w:r>
    </w:p>
    <w:p w14:paraId="67F817AB" w14:textId="1C6FCA87"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A93914">
        <w:rPr>
          <w:rFonts w:ascii="宋体" w:hAnsi="宋体" w:hint="eastAsia"/>
          <w:b/>
          <w:sz w:val="24"/>
        </w:rPr>
        <w:t>思考题</w:t>
      </w:r>
      <w:r w:rsidRPr="00DE16F2">
        <w:rPr>
          <w:rFonts w:ascii="宋体" w:hAnsi="宋体" w:hint="eastAsia"/>
          <w:b/>
          <w:sz w:val="24"/>
        </w:rPr>
        <w:t>：</w:t>
      </w:r>
    </w:p>
    <w:p w14:paraId="33B0EB24" w14:textId="6B9D8CA0" w:rsidR="00DE16F2" w:rsidRPr="00DE16F2" w:rsidRDefault="00A93914" w:rsidP="00A93914">
      <w:pPr>
        <w:spacing w:line="500" w:lineRule="exact"/>
        <w:ind w:firstLineChars="200" w:firstLine="480"/>
        <w:rPr>
          <w:rFonts w:ascii="宋体" w:hAnsi="宋体"/>
          <w:sz w:val="24"/>
        </w:rPr>
      </w:pPr>
      <w:r>
        <w:rPr>
          <w:rFonts w:ascii="宋体" w:hAnsi="宋体" w:hint="eastAsia"/>
          <w:sz w:val="24"/>
        </w:rPr>
        <w:t>1</w:t>
      </w:r>
      <w:r>
        <w:rPr>
          <w:rFonts w:ascii="宋体" w:hAnsi="宋体"/>
          <w:sz w:val="24"/>
        </w:rPr>
        <w:t>.</w:t>
      </w:r>
      <w:r w:rsidR="00DE16F2" w:rsidRPr="00DE16F2">
        <w:rPr>
          <w:rFonts w:ascii="宋体" w:hAnsi="宋体" w:hint="eastAsia"/>
          <w:sz w:val="24"/>
        </w:rPr>
        <w:t>涉外不动产物权的法律适用；</w:t>
      </w:r>
    </w:p>
    <w:p w14:paraId="25398CC3" w14:textId="698F112B" w:rsidR="00DE16F2" w:rsidRPr="00A93914" w:rsidRDefault="00DE16F2" w:rsidP="00A93914">
      <w:pPr>
        <w:pStyle w:val="aa"/>
        <w:numPr>
          <w:ilvl w:val="0"/>
          <w:numId w:val="48"/>
        </w:numPr>
        <w:spacing w:line="500" w:lineRule="exact"/>
        <w:ind w:firstLineChars="0"/>
        <w:rPr>
          <w:rFonts w:ascii="宋体" w:hAnsi="宋体"/>
          <w:sz w:val="24"/>
        </w:rPr>
      </w:pPr>
      <w:r w:rsidRPr="00A93914">
        <w:rPr>
          <w:rFonts w:ascii="宋体" w:hAnsi="宋体" w:hint="eastAsia"/>
          <w:sz w:val="24"/>
        </w:rPr>
        <w:t>涉外动产物权的法律适用；</w:t>
      </w:r>
    </w:p>
    <w:p w14:paraId="2BD9CFA9" w14:textId="3E40D220" w:rsidR="00DE16F2" w:rsidRPr="00A93914" w:rsidRDefault="00A93914" w:rsidP="00A93914">
      <w:pPr>
        <w:spacing w:line="500" w:lineRule="exact"/>
        <w:ind w:firstLineChars="200" w:firstLine="480"/>
        <w:rPr>
          <w:rFonts w:ascii="宋体" w:hAnsi="宋体"/>
          <w:sz w:val="24"/>
        </w:rPr>
      </w:pPr>
      <w:r>
        <w:rPr>
          <w:rFonts w:ascii="宋体" w:hAnsi="宋体" w:hint="eastAsia"/>
          <w:sz w:val="24"/>
        </w:rPr>
        <w:t>3</w:t>
      </w:r>
      <w:r>
        <w:rPr>
          <w:rFonts w:ascii="宋体" w:hAnsi="宋体"/>
          <w:sz w:val="24"/>
        </w:rPr>
        <w:t>.</w:t>
      </w:r>
      <w:r w:rsidR="00DE16F2" w:rsidRPr="00A93914">
        <w:rPr>
          <w:rFonts w:ascii="宋体" w:hAnsi="宋体" w:hint="eastAsia"/>
          <w:sz w:val="24"/>
        </w:rPr>
        <w:t>物之所在地</w:t>
      </w:r>
      <w:proofErr w:type="gramStart"/>
      <w:r w:rsidR="00DE16F2" w:rsidRPr="00A93914">
        <w:rPr>
          <w:rFonts w:ascii="宋体" w:hAnsi="宋体" w:hint="eastAsia"/>
          <w:sz w:val="24"/>
        </w:rPr>
        <w:t>法原则</w:t>
      </w:r>
      <w:proofErr w:type="gramEnd"/>
      <w:r w:rsidR="00DE16F2" w:rsidRPr="00A93914">
        <w:rPr>
          <w:rFonts w:ascii="宋体" w:hAnsi="宋体" w:hint="eastAsia"/>
          <w:sz w:val="24"/>
        </w:rPr>
        <w:t>的适用范围和例外；</w:t>
      </w:r>
    </w:p>
    <w:p w14:paraId="5E00506C" w14:textId="7AEE6323" w:rsidR="00DE16F2" w:rsidRPr="00DE16F2" w:rsidRDefault="00A93914" w:rsidP="00A93914">
      <w:pPr>
        <w:spacing w:line="500" w:lineRule="exact"/>
        <w:ind w:firstLineChars="200" w:firstLine="480"/>
        <w:rPr>
          <w:rFonts w:ascii="宋体" w:hAnsi="宋体"/>
          <w:sz w:val="24"/>
        </w:rPr>
      </w:pPr>
      <w:r>
        <w:rPr>
          <w:rFonts w:ascii="宋体" w:hAnsi="宋体" w:hint="eastAsia"/>
          <w:sz w:val="24"/>
        </w:rPr>
        <w:t>4</w:t>
      </w:r>
      <w:r>
        <w:rPr>
          <w:rFonts w:ascii="宋体" w:hAnsi="宋体"/>
          <w:sz w:val="24"/>
        </w:rPr>
        <w:t>.</w:t>
      </w:r>
      <w:r w:rsidR="00DE16F2" w:rsidRPr="00DE16F2">
        <w:rPr>
          <w:rFonts w:ascii="宋体" w:hAnsi="宋体" w:hint="eastAsia"/>
          <w:sz w:val="24"/>
        </w:rPr>
        <w:t>国有化法令的域外效力。</w:t>
      </w:r>
    </w:p>
    <w:p w14:paraId="4D1A2AC2" w14:textId="77777777" w:rsidR="00DE16F2" w:rsidRPr="00DE16F2" w:rsidRDefault="00DE16F2" w:rsidP="00DE16F2">
      <w:pPr>
        <w:spacing w:line="500" w:lineRule="exact"/>
        <w:ind w:firstLineChars="200" w:firstLine="480"/>
        <w:rPr>
          <w:rFonts w:ascii="宋体" w:hAnsi="宋体"/>
          <w:sz w:val="24"/>
        </w:rPr>
      </w:pPr>
    </w:p>
    <w:p w14:paraId="7FE7210D" w14:textId="79C18DCF" w:rsidR="00DE16F2" w:rsidRPr="00DE16F2" w:rsidRDefault="00A93914" w:rsidP="00DE16F2">
      <w:pPr>
        <w:spacing w:line="500" w:lineRule="exact"/>
        <w:ind w:firstLineChars="200" w:firstLine="480"/>
        <w:rPr>
          <w:rFonts w:ascii="宋体" w:hAnsi="宋体"/>
          <w:sz w:val="24"/>
        </w:rPr>
      </w:pPr>
      <w:r>
        <w:rPr>
          <w:rFonts w:ascii="宋体" w:hAnsi="宋体" w:hint="eastAsia"/>
          <w:sz w:val="24"/>
        </w:rPr>
        <w:t>第七章</w:t>
      </w:r>
      <w:r w:rsidR="00DE16F2" w:rsidRPr="00DE16F2">
        <w:rPr>
          <w:rFonts w:ascii="宋体" w:hAnsi="宋体" w:hint="eastAsia"/>
          <w:sz w:val="24"/>
        </w:rPr>
        <w:t xml:space="preserve">  合同</w:t>
      </w:r>
      <w:r>
        <w:rPr>
          <w:rFonts w:ascii="宋体" w:hAnsi="宋体" w:hint="eastAsia"/>
          <w:sz w:val="24"/>
        </w:rPr>
        <w:t>的法律适用</w:t>
      </w:r>
    </w:p>
    <w:p w14:paraId="544980E6" w14:textId="4B7BC8A2" w:rsidR="00DE16F2" w:rsidRPr="00DE16F2" w:rsidRDefault="00DE16F2" w:rsidP="00A93914">
      <w:pPr>
        <w:spacing w:line="500" w:lineRule="exact"/>
        <w:ind w:firstLineChars="200" w:firstLine="482"/>
        <w:rPr>
          <w:rFonts w:ascii="宋体" w:hAnsi="宋体"/>
          <w:b/>
          <w:sz w:val="24"/>
        </w:rPr>
      </w:pPr>
      <w:r w:rsidRPr="00DE16F2">
        <w:rPr>
          <w:rFonts w:ascii="宋体" w:hAnsi="宋体" w:hint="eastAsia"/>
          <w:b/>
          <w:sz w:val="24"/>
        </w:rPr>
        <w:t>教学目的和要求：</w:t>
      </w:r>
      <w:r w:rsidR="00F00B0E" w:rsidRPr="00F00B0E">
        <w:rPr>
          <w:rFonts w:ascii="宋体" w:hAnsi="宋体" w:hint="eastAsia"/>
          <w:bCs/>
          <w:sz w:val="24"/>
        </w:rPr>
        <w:t>为促进各国共同繁荣进步，</w:t>
      </w:r>
      <w:r w:rsidR="00F00B0E">
        <w:rPr>
          <w:rFonts w:ascii="宋体" w:hAnsi="宋体" w:hint="eastAsia"/>
          <w:sz w:val="24"/>
        </w:rPr>
        <w:t>我国倡议共建“一带一路”，秉持共商共建共享原则，推动政策沟通、设施联通、贸易畅通、资金融通、民心相通。在对外民商事合作过程中，涉外合同具有重要的基础价值。本章</w:t>
      </w:r>
      <w:r w:rsidRPr="00DE16F2">
        <w:rPr>
          <w:rFonts w:ascii="宋体" w:hAnsi="宋体" w:hint="eastAsia"/>
          <w:sz w:val="24"/>
        </w:rPr>
        <w:t>讲解涉外合同法律关系与不同法</w:t>
      </w:r>
      <w:proofErr w:type="gramStart"/>
      <w:r w:rsidRPr="00DE16F2">
        <w:rPr>
          <w:rFonts w:ascii="宋体" w:hAnsi="宋体" w:hint="eastAsia"/>
          <w:sz w:val="24"/>
        </w:rPr>
        <w:t>域法律</w:t>
      </w:r>
      <w:proofErr w:type="gramEnd"/>
      <w:r w:rsidRPr="00DE16F2">
        <w:rPr>
          <w:rFonts w:ascii="宋体" w:hAnsi="宋体" w:hint="eastAsia"/>
          <w:sz w:val="24"/>
        </w:rPr>
        <w:t>之间的关系，传统法律适用的发展变化。比较整体法与分割法。明确当事人意思自治、最密切联系和特征性履行之间的关系。</w:t>
      </w:r>
    </w:p>
    <w:p w14:paraId="73653767" w14:textId="314DE52B" w:rsidR="00DE16F2" w:rsidRPr="00DE16F2" w:rsidRDefault="00DE16F2" w:rsidP="00A93914">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合同之债的特点与法律适用。不同法律适用方法的顺序。</w:t>
      </w:r>
      <w:r w:rsidRPr="00DE16F2">
        <w:rPr>
          <w:rFonts w:ascii="宋体" w:hAnsi="宋体" w:hint="eastAsia"/>
          <w:sz w:val="24"/>
        </w:rPr>
        <w:lastRenderedPageBreak/>
        <w:t>我国立法中关于合同之</w:t>
      </w:r>
      <w:proofErr w:type="gramStart"/>
      <w:r w:rsidRPr="00DE16F2">
        <w:rPr>
          <w:rFonts w:ascii="宋体" w:hAnsi="宋体" w:hint="eastAsia"/>
          <w:sz w:val="24"/>
        </w:rPr>
        <w:t>债法律</w:t>
      </w:r>
      <w:proofErr w:type="gramEnd"/>
      <w:r w:rsidRPr="00DE16F2">
        <w:rPr>
          <w:rFonts w:ascii="宋体" w:hAnsi="宋体" w:hint="eastAsia"/>
          <w:sz w:val="24"/>
        </w:rPr>
        <w:t>适用的规定。</w:t>
      </w:r>
    </w:p>
    <w:p w14:paraId="08655A57" w14:textId="145D7FFC" w:rsidR="00DE16F2" w:rsidRPr="00A93914" w:rsidRDefault="00DE16F2" w:rsidP="00A93914">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理论讲解与案例教学相结合。主要通过举例的形式说明理论问题。</w:t>
      </w:r>
    </w:p>
    <w:p w14:paraId="33476C4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涉外合同之</w:t>
      </w:r>
      <w:proofErr w:type="gramStart"/>
      <w:r w:rsidRPr="00DE16F2">
        <w:rPr>
          <w:rFonts w:ascii="宋体" w:hAnsi="宋体" w:hint="eastAsia"/>
          <w:sz w:val="24"/>
        </w:rPr>
        <w:t>债法律</w:t>
      </w:r>
      <w:proofErr w:type="gramEnd"/>
      <w:r w:rsidRPr="00DE16F2">
        <w:rPr>
          <w:rFonts w:ascii="宋体" w:hAnsi="宋体" w:hint="eastAsia"/>
          <w:sz w:val="24"/>
        </w:rPr>
        <w:t>适用的传统理论与制度</w:t>
      </w:r>
    </w:p>
    <w:p w14:paraId="5612EF1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一、涉外合同之债的法律冲突</w:t>
      </w:r>
    </w:p>
    <w:p w14:paraId="2F6AF76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二、选择涉外合同准据法的历史沿革</w:t>
      </w:r>
    </w:p>
    <w:p w14:paraId="35A2378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三、涉外合同之</w:t>
      </w:r>
      <w:proofErr w:type="gramStart"/>
      <w:r w:rsidRPr="00DE16F2">
        <w:rPr>
          <w:rFonts w:ascii="宋体" w:hAnsi="宋体" w:hint="eastAsia"/>
          <w:sz w:val="24"/>
        </w:rPr>
        <w:t>债法律</w:t>
      </w:r>
      <w:proofErr w:type="gramEnd"/>
      <w:r w:rsidRPr="00DE16F2">
        <w:rPr>
          <w:rFonts w:ascii="宋体" w:hAnsi="宋体" w:hint="eastAsia"/>
          <w:sz w:val="24"/>
        </w:rPr>
        <w:t>适用的基本原则</w:t>
      </w:r>
    </w:p>
    <w:p w14:paraId="2B38513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（一）当事人意思自治原则</w:t>
      </w:r>
    </w:p>
    <w:p w14:paraId="2A8F8BE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（二）最密切联系原则</w:t>
      </w:r>
    </w:p>
    <w:p w14:paraId="284FC6FA" w14:textId="6203A675"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（三）特征性履行说</w:t>
      </w:r>
    </w:p>
    <w:p w14:paraId="1791221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涉外合同之</w:t>
      </w:r>
      <w:proofErr w:type="gramStart"/>
      <w:r w:rsidRPr="00DE16F2">
        <w:rPr>
          <w:rFonts w:ascii="宋体" w:hAnsi="宋体" w:hint="eastAsia"/>
          <w:sz w:val="24"/>
        </w:rPr>
        <w:t>债法律</w:t>
      </w:r>
      <w:proofErr w:type="gramEnd"/>
      <w:r w:rsidRPr="00DE16F2">
        <w:rPr>
          <w:rFonts w:ascii="宋体" w:hAnsi="宋体" w:hint="eastAsia"/>
          <w:sz w:val="24"/>
        </w:rPr>
        <w:t>适用的范围</w:t>
      </w:r>
    </w:p>
    <w:p w14:paraId="35D67C57" w14:textId="1ACCD56F"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w:t>
      </w:r>
      <w:r w:rsidR="00A93914">
        <w:rPr>
          <w:rFonts w:ascii="宋体" w:hAnsi="宋体" w:hint="eastAsia"/>
          <w:sz w:val="24"/>
        </w:rPr>
        <w:t>单一论</w:t>
      </w:r>
      <w:r w:rsidRPr="00DE16F2">
        <w:rPr>
          <w:rFonts w:ascii="宋体" w:hAnsi="宋体" w:hint="eastAsia"/>
          <w:sz w:val="24"/>
        </w:rPr>
        <w:t>与分割</w:t>
      </w:r>
      <w:r w:rsidR="00A93914">
        <w:rPr>
          <w:rFonts w:ascii="宋体" w:hAnsi="宋体" w:hint="eastAsia"/>
          <w:sz w:val="24"/>
        </w:rPr>
        <w:t>论</w:t>
      </w:r>
      <w:r w:rsidRPr="00DE16F2">
        <w:rPr>
          <w:rFonts w:ascii="宋体" w:hAnsi="宋体" w:hint="eastAsia"/>
          <w:sz w:val="24"/>
        </w:rPr>
        <w:t>之争</w:t>
      </w:r>
    </w:p>
    <w:p w14:paraId="6DAF1FA5" w14:textId="6608E60C"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二、对</w:t>
      </w:r>
      <w:r w:rsidR="00A93914">
        <w:rPr>
          <w:rFonts w:ascii="宋体" w:hAnsi="宋体" w:hint="eastAsia"/>
          <w:sz w:val="24"/>
        </w:rPr>
        <w:t>单一论</w:t>
      </w:r>
      <w:r w:rsidRPr="00DE16F2">
        <w:rPr>
          <w:rFonts w:ascii="宋体" w:hAnsi="宋体" w:hint="eastAsia"/>
          <w:sz w:val="24"/>
        </w:rPr>
        <w:t>与分割</w:t>
      </w:r>
      <w:r w:rsidR="00A93914">
        <w:rPr>
          <w:rFonts w:ascii="宋体" w:hAnsi="宋体" w:hint="eastAsia"/>
          <w:sz w:val="24"/>
        </w:rPr>
        <w:t>论</w:t>
      </w:r>
      <w:r w:rsidRPr="00DE16F2">
        <w:rPr>
          <w:rFonts w:ascii="宋体" w:hAnsi="宋体" w:hint="eastAsia"/>
          <w:sz w:val="24"/>
        </w:rPr>
        <w:t>的评价</w:t>
      </w:r>
    </w:p>
    <w:p w14:paraId="725DEE1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常用涉外合同之债的法律适用与我国立法</w:t>
      </w:r>
    </w:p>
    <w:p w14:paraId="18838BA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一、国际货物买卖合同法律适用</w:t>
      </w:r>
    </w:p>
    <w:p w14:paraId="0991281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二、国际投资合同法律适用</w:t>
      </w:r>
    </w:p>
    <w:p w14:paraId="20BAAF9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三、国际技术转让合同法律适用</w:t>
      </w:r>
    </w:p>
    <w:p w14:paraId="34EF6CD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四、国际劳务合同法律适用</w:t>
      </w:r>
    </w:p>
    <w:p w14:paraId="602FD31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五、代理合同的法律适用与《代理法律适用公约》</w:t>
      </w:r>
    </w:p>
    <w:p w14:paraId="25C208C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六、信托关系的法律适用</w:t>
      </w:r>
    </w:p>
    <w:p w14:paraId="650EAA7A" w14:textId="50FE205C"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A93914">
        <w:rPr>
          <w:rFonts w:ascii="宋体" w:hAnsi="宋体" w:hint="eastAsia"/>
          <w:b/>
          <w:sz w:val="24"/>
        </w:rPr>
        <w:t>思考题</w:t>
      </w:r>
      <w:r w:rsidRPr="00DE16F2">
        <w:rPr>
          <w:rFonts w:ascii="宋体" w:hAnsi="宋体" w:hint="eastAsia"/>
          <w:b/>
          <w:sz w:val="24"/>
        </w:rPr>
        <w:t>：</w:t>
      </w:r>
    </w:p>
    <w:p w14:paraId="7EAF0473" w14:textId="26F5922B"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1</w:t>
      </w:r>
      <w:r w:rsidR="00A93914">
        <w:rPr>
          <w:rFonts w:ascii="宋体" w:hAnsi="宋体" w:hint="eastAsia"/>
          <w:sz w:val="24"/>
        </w:rPr>
        <w:t>．</w:t>
      </w:r>
      <w:r w:rsidRPr="00DE16F2">
        <w:rPr>
          <w:rFonts w:ascii="宋体" w:hAnsi="宋体" w:hint="eastAsia"/>
          <w:sz w:val="24"/>
        </w:rPr>
        <w:t>合同签订地法、履行地法、当事人意思自治原则、最密切联系原则的适用条件和范围。</w:t>
      </w:r>
    </w:p>
    <w:p w14:paraId="1B4AB2D4" w14:textId="24D79B38"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w:t>
      </w:r>
      <w:r w:rsidR="00A93914">
        <w:rPr>
          <w:rFonts w:ascii="宋体" w:hAnsi="宋体" w:hint="eastAsia"/>
          <w:sz w:val="24"/>
        </w:rPr>
        <w:t>．</w:t>
      </w:r>
      <w:r w:rsidRPr="00DE16F2">
        <w:rPr>
          <w:rFonts w:ascii="宋体" w:hAnsi="宋体" w:hint="eastAsia"/>
          <w:sz w:val="24"/>
        </w:rPr>
        <w:t>最密切联系原则与特征性履行的比较；</w:t>
      </w:r>
    </w:p>
    <w:p w14:paraId="1BBB3D05" w14:textId="1CCE1E1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3</w:t>
      </w:r>
      <w:r w:rsidR="00A93914">
        <w:rPr>
          <w:rFonts w:ascii="宋体" w:hAnsi="宋体" w:hint="eastAsia"/>
          <w:sz w:val="24"/>
        </w:rPr>
        <w:t>．</w:t>
      </w:r>
      <w:r w:rsidRPr="00DE16F2">
        <w:rPr>
          <w:rFonts w:ascii="宋体" w:hAnsi="宋体" w:hint="eastAsia"/>
          <w:sz w:val="24"/>
        </w:rPr>
        <w:t>对整体法与分割法的评价；</w:t>
      </w:r>
    </w:p>
    <w:p w14:paraId="79209FA9" w14:textId="2D4E6840"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4</w:t>
      </w:r>
      <w:r w:rsidR="00A93914">
        <w:rPr>
          <w:rFonts w:ascii="宋体" w:hAnsi="宋体" w:hint="eastAsia"/>
          <w:sz w:val="24"/>
        </w:rPr>
        <w:t>．</w:t>
      </w:r>
      <w:r w:rsidRPr="00DE16F2">
        <w:rPr>
          <w:rFonts w:ascii="宋体" w:hAnsi="宋体" w:hint="eastAsia"/>
          <w:sz w:val="24"/>
        </w:rPr>
        <w:t>中国调整涉外合同法律适用的立法；</w:t>
      </w:r>
    </w:p>
    <w:p w14:paraId="739A1518" w14:textId="79FF3F09"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5</w:t>
      </w:r>
      <w:r w:rsidR="00A93914">
        <w:rPr>
          <w:rFonts w:ascii="宋体" w:hAnsi="宋体" w:hint="eastAsia"/>
          <w:sz w:val="24"/>
        </w:rPr>
        <w:t>．</w:t>
      </w:r>
      <w:r w:rsidRPr="00DE16F2">
        <w:rPr>
          <w:rFonts w:ascii="宋体" w:hAnsi="宋体" w:hint="eastAsia"/>
          <w:sz w:val="24"/>
        </w:rPr>
        <w:t>几种常见涉外合同的法律适用；</w:t>
      </w:r>
    </w:p>
    <w:p w14:paraId="79283FEA" w14:textId="6A787B5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6</w:t>
      </w:r>
      <w:r w:rsidR="00A93914">
        <w:rPr>
          <w:rFonts w:ascii="宋体" w:hAnsi="宋体" w:hint="eastAsia"/>
          <w:sz w:val="24"/>
        </w:rPr>
        <w:t>．</w:t>
      </w:r>
      <w:r w:rsidRPr="00DE16F2">
        <w:rPr>
          <w:rFonts w:ascii="宋体" w:hAnsi="宋体" w:hint="eastAsia"/>
          <w:sz w:val="24"/>
        </w:rPr>
        <w:t>《代理法律适用公约》</w:t>
      </w:r>
    </w:p>
    <w:p w14:paraId="1828DA23" w14:textId="32995049"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7</w:t>
      </w:r>
      <w:r w:rsidR="00A93914">
        <w:rPr>
          <w:rFonts w:ascii="宋体" w:hAnsi="宋体" w:hint="eastAsia"/>
          <w:sz w:val="24"/>
        </w:rPr>
        <w:t>．</w:t>
      </w:r>
      <w:r w:rsidRPr="00DE16F2">
        <w:rPr>
          <w:rFonts w:ascii="宋体" w:hAnsi="宋体" w:hint="eastAsia"/>
          <w:sz w:val="24"/>
        </w:rPr>
        <w:t>《关于信托的法律适用及其承认的公约》</w:t>
      </w:r>
    </w:p>
    <w:p w14:paraId="72453A5E" w14:textId="77777777" w:rsidR="00DE16F2" w:rsidRPr="00DE16F2" w:rsidRDefault="00DE16F2" w:rsidP="00DE16F2">
      <w:pPr>
        <w:spacing w:line="500" w:lineRule="exact"/>
        <w:ind w:firstLineChars="200" w:firstLine="480"/>
        <w:rPr>
          <w:rFonts w:ascii="宋体" w:hAnsi="宋体"/>
          <w:sz w:val="24"/>
        </w:rPr>
      </w:pPr>
    </w:p>
    <w:p w14:paraId="64DD1731" w14:textId="6BEB92CB" w:rsidR="00DE16F2" w:rsidRPr="00DE16F2" w:rsidRDefault="00A93914" w:rsidP="00DE16F2">
      <w:pPr>
        <w:spacing w:line="500" w:lineRule="exact"/>
        <w:ind w:firstLineChars="200" w:firstLine="480"/>
        <w:rPr>
          <w:rFonts w:ascii="宋体" w:hAnsi="宋体"/>
          <w:sz w:val="24"/>
        </w:rPr>
      </w:pPr>
      <w:r>
        <w:rPr>
          <w:rFonts w:ascii="宋体" w:hAnsi="宋体" w:hint="eastAsia"/>
          <w:sz w:val="24"/>
        </w:rPr>
        <w:t>第八章</w:t>
      </w:r>
      <w:r w:rsidR="00DE16F2" w:rsidRPr="00DE16F2">
        <w:rPr>
          <w:rFonts w:ascii="宋体" w:hAnsi="宋体" w:hint="eastAsia"/>
          <w:sz w:val="24"/>
        </w:rPr>
        <w:t xml:space="preserve">  </w:t>
      </w:r>
      <w:r>
        <w:rPr>
          <w:rFonts w:ascii="宋体" w:hAnsi="宋体" w:hint="eastAsia"/>
          <w:sz w:val="24"/>
        </w:rPr>
        <w:t>侵权</w:t>
      </w:r>
      <w:r w:rsidR="00DE16F2" w:rsidRPr="00DE16F2">
        <w:rPr>
          <w:rFonts w:ascii="宋体" w:hAnsi="宋体" w:hint="eastAsia"/>
          <w:sz w:val="24"/>
        </w:rPr>
        <w:t>的法律适用</w:t>
      </w:r>
    </w:p>
    <w:p w14:paraId="0672B452" w14:textId="20A470FD" w:rsidR="00DE16F2" w:rsidRPr="00DE16F2" w:rsidRDefault="00DE16F2" w:rsidP="00A93914">
      <w:pPr>
        <w:spacing w:line="500" w:lineRule="exact"/>
        <w:ind w:firstLineChars="200" w:firstLine="482"/>
        <w:rPr>
          <w:rFonts w:ascii="宋体" w:hAnsi="宋体"/>
          <w:b/>
          <w:sz w:val="24"/>
        </w:rPr>
      </w:pPr>
      <w:r w:rsidRPr="00DE16F2">
        <w:rPr>
          <w:rFonts w:ascii="宋体" w:hAnsi="宋体" w:hint="eastAsia"/>
          <w:b/>
          <w:sz w:val="24"/>
        </w:rPr>
        <w:t>教学目的和要求：</w:t>
      </w:r>
      <w:r w:rsidR="00F00B0E" w:rsidRPr="00F00B0E">
        <w:rPr>
          <w:rFonts w:ascii="宋体" w:hAnsi="宋体" w:hint="eastAsia"/>
          <w:bCs/>
          <w:sz w:val="24"/>
        </w:rPr>
        <w:t>共建开放共享的世界经济</w:t>
      </w:r>
      <w:r w:rsidR="00F00B0E">
        <w:rPr>
          <w:rFonts w:ascii="宋体" w:hAnsi="宋体" w:hint="eastAsia"/>
          <w:sz w:val="24"/>
        </w:rPr>
        <w:t>以对人身权和财产的保护作为前提，这就意味着需要对涉外侵权行为予以必要的法律规制。本章</w:t>
      </w:r>
      <w:r w:rsidRPr="00DE16F2">
        <w:rPr>
          <w:rFonts w:ascii="宋体" w:hAnsi="宋体" w:hint="eastAsia"/>
          <w:sz w:val="24"/>
        </w:rPr>
        <w:t>分析侵权行为之债适用侵权行为地法的原因，介绍普通侵权行为与特殊侵权行为法律适用的不同点，以及传统侵权行为法律适用理论与现代侵权法律适用理论。讲解特殊侵权行为法律适用的特殊性。</w:t>
      </w:r>
    </w:p>
    <w:p w14:paraId="35166F15" w14:textId="7CAAAA49" w:rsidR="00DE16F2" w:rsidRPr="00A93914" w:rsidRDefault="00DE16F2" w:rsidP="00A93914">
      <w:pPr>
        <w:spacing w:line="500" w:lineRule="exact"/>
        <w:ind w:firstLineChars="200" w:firstLine="482"/>
        <w:rPr>
          <w:rFonts w:ascii="宋体" w:hAnsi="宋体"/>
          <w:sz w:val="24"/>
        </w:rPr>
      </w:pPr>
      <w:r w:rsidRPr="00DE16F2">
        <w:rPr>
          <w:rFonts w:ascii="宋体" w:hAnsi="宋体" w:hint="eastAsia"/>
          <w:b/>
          <w:sz w:val="24"/>
        </w:rPr>
        <w:t>教学重点和难点：</w:t>
      </w:r>
      <w:r w:rsidRPr="00DE16F2">
        <w:rPr>
          <w:rFonts w:ascii="宋体" w:hAnsi="宋体" w:hint="eastAsia"/>
          <w:sz w:val="24"/>
        </w:rPr>
        <w:t>侵权行为法律适用理论的发展。特殊侵权行为法律适用的特点。</w:t>
      </w:r>
    </w:p>
    <w:p w14:paraId="5C33BB7A" w14:textId="3A53A9CE" w:rsidR="00DE16F2" w:rsidRPr="00A93914" w:rsidRDefault="00DE16F2" w:rsidP="00A93914">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理论讲解与案例教学相结合。</w:t>
      </w:r>
    </w:p>
    <w:p w14:paraId="47AC13B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涉外侵权行为之债的法律适用</w:t>
      </w:r>
    </w:p>
    <w:p w14:paraId="2F7CDF2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一、侵权行为之债概述  </w:t>
      </w:r>
    </w:p>
    <w:p w14:paraId="648A5B5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二、侵权行为之债的法律冲突</w:t>
      </w:r>
    </w:p>
    <w:p w14:paraId="51B26AB7" w14:textId="36A62445"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三、侵权行为的法律适用</w:t>
      </w:r>
    </w:p>
    <w:p w14:paraId="44B4D6C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几种特殊侵权行为之债的法律适用</w:t>
      </w:r>
    </w:p>
    <w:p w14:paraId="68A08A8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一、涉外公路交通侵权行为的法律适用</w:t>
      </w:r>
    </w:p>
    <w:p w14:paraId="71EE342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二、涉外空中运输侵权行为的法律适用</w:t>
      </w:r>
    </w:p>
    <w:p w14:paraId="5A53AC5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三、产品责任的法律适用</w:t>
      </w:r>
    </w:p>
    <w:p w14:paraId="570735E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四、船舶碰撞侵权行为的法律适用</w:t>
      </w:r>
    </w:p>
    <w:p w14:paraId="67C27FF4" w14:textId="1ECA3C24" w:rsidR="00DE16F2" w:rsidRPr="00DE16F2" w:rsidRDefault="00DE16F2" w:rsidP="00A93914">
      <w:pPr>
        <w:spacing w:line="500" w:lineRule="exact"/>
        <w:ind w:firstLineChars="200" w:firstLine="480"/>
        <w:rPr>
          <w:rFonts w:ascii="宋体" w:hAnsi="宋体"/>
          <w:sz w:val="24"/>
        </w:rPr>
      </w:pPr>
      <w:r w:rsidRPr="00DE16F2">
        <w:rPr>
          <w:rFonts w:ascii="宋体" w:hAnsi="宋体" w:hint="eastAsia"/>
          <w:sz w:val="24"/>
        </w:rPr>
        <w:t>五、其它特殊侵权的法律适用</w:t>
      </w:r>
    </w:p>
    <w:p w14:paraId="2BB3987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涉外不当得利和无因管理之债的法律适用</w:t>
      </w:r>
    </w:p>
    <w:p w14:paraId="23EE065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一、不当得利的法律适用原则</w:t>
      </w:r>
    </w:p>
    <w:p w14:paraId="7D763F5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二、无因管理的法律适用原则</w:t>
      </w:r>
    </w:p>
    <w:p w14:paraId="3C6A24C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三、我国对不当得利和无因管理法律适用的规定</w:t>
      </w:r>
    </w:p>
    <w:p w14:paraId="59832646" w14:textId="719C70E7"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A93914">
        <w:rPr>
          <w:rFonts w:ascii="宋体" w:hAnsi="宋体" w:hint="eastAsia"/>
          <w:b/>
          <w:sz w:val="24"/>
        </w:rPr>
        <w:t>思考题</w:t>
      </w:r>
      <w:r w:rsidRPr="00DE16F2">
        <w:rPr>
          <w:rFonts w:ascii="宋体" w:hAnsi="宋体" w:hint="eastAsia"/>
          <w:b/>
          <w:sz w:val="24"/>
        </w:rPr>
        <w:t>：</w:t>
      </w:r>
    </w:p>
    <w:p w14:paraId="176029E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1、侵权行为地</w:t>
      </w:r>
      <w:proofErr w:type="gramStart"/>
      <w:r w:rsidRPr="00DE16F2">
        <w:rPr>
          <w:rFonts w:ascii="宋体" w:hAnsi="宋体" w:hint="eastAsia"/>
          <w:sz w:val="24"/>
        </w:rPr>
        <w:t>法原则</w:t>
      </w:r>
      <w:proofErr w:type="gramEnd"/>
      <w:r w:rsidRPr="00DE16F2">
        <w:rPr>
          <w:rFonts w:ascii="宋体" w:hAnsi="宋体" w:hint="eastAsia"/>
          <w:sz w:val="24"/>
        </w:rPr>
        <w:t>适用的例外；</w:t>
      </w:r>
    </w:p>
    <w:p w14:paraId="5F34D1B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2、特殊侵权行为的法律适用；</w:t>
      </w:r>
    </w:p>
    <w:p w14:paraId="085E664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3、我国关于侵权行为法律适用的规定；</w:t>
      </w:r>
    </w:p>
    <w:p w14:paraId="28864A8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4、海事侵权行为的特点与法律适用。</w:t>
      </w:r>
    </w:p>
    <w:p w14:paraId="42E5A7E8" w14:textId="19A4444F" w:rsidR="00DE16F2" w:rsidRDefault="00DE16F2" w:rsidP="00DE16F2">
      <w:pPr>
        <w:spacing w:line="500" w:lineRule="exact"/>
        <w:ind w:firstLineChars="200" w:firstLine="480"/>
        <w:rPr>
          <w:rFonts w:ascii="宋体" w:hAnsi="宋体"/>
          <w:sz w:val="24"/>
        </w:rPr>
      </w:pPr>
    </w:p>
    <w:p w14:paraId="7F675614" w14:textId="18318DC6" w:rsidR="00DE16F2" w:rsidRPr="00DE16F2" w:rsidRDefault="00993011" w:rsidP="00DE16F2">
      <w:pPr>
        <w:spacing w:line="500" w:lineRule="exact"/>
        <w:ind w:firstLineChars="200" w:firstLine="480"/>
        <w:rPr>
          <w:rFonts w:ascii="宋体" w:hAnsi="宋体"/>
          <w:sz w:val="24"/>
        </w:rPr>
      </w:pPr>
      <w:r>
        <w:rPr>
          <w:rFonts w:ascii="宋体" w:hAnsi="宋体" w:hint="eastAsia"/>
          <w:sz w:val="24"/>
        </w:rPr>
        <w:t>第九章</w:t>
      </w:r>
      <w:r w:rsidR="00DE16F2" w:rsidRPr="00DE16F2">
        <w:rPr>
          <w:rFonts w:ascii="宋体" w:hAnsi="宋体" w:hint="eastAsia"/>
          <w:sz w:val="24"/>
        </w:rPr>
        <w:t xml:space="preserve"> </w:t>
      </w:r>
      <w:r>
        <w:rPr>
          <w:rFonts w:ascii="宋体" w:hAnsi="宋体" w:hint="eastAsia"/>
          <w:sz w:val="24"/>
        </w:rPr>
        <w:t>商事关系</w:t>
      </w:r>
      <w:r w:rsidR="00DE16F2" w:rsidRPr="00DE16F2">
        <w:rPr>
          <w:rFonts w:ascii="宋体" w:hAnsi="宋体" w:hint="eastAsia"/>
          <w:sz w:val="24"/>
        </w:rPr>
        <w:t>的法律适用</w:t>
      </w:r>
    </w:p>
    <w:p w14:paraId="4D9F685F" w14:textId="1655FD1E" w:rsidR="00DE16F2" w:rsidRPr="00DE16F2" w:rsidRDefault="00DE16F2" w:rsidP="00993011">
      <w:pPr>
        <w:spacing w:line="500" w:lineRule="exact"/>
        <w:ind w:firstLineChars="200" w:firstLine="482"/>
        <w:rPr>
          <w:rFonts w:ascii="宋体" w:hAnsi="宋体"/>
          <w:b/>
          <w:sz w:val="24"/>
        </w:rPr>
      </w:pPr>
      <w:r w:rsidRPr="00DE16F2">
        <w:rPr>
          <w:rFonts w:ascii="宋体" w:hAnsi="宋体" w:hint="eastAsia"/>
          <w:b/>
          <w:sz w:val="24"/>
        </w:rPr>
        <w:t>教学目的和要求：</w:t>
      </w:r>
      <w:r w:rsidR="005E4128" w:rsidRPr="005E4128">
        <w:rPr>
          <w:rFonts w:ascii="宋体" w:hAnsi="宋体" w:hint="eastAsia"/>
          <w:bCs/>
          <w:sz w:val="24"/>
        </w:rPr>
        <w:t>习近平总书记在第二届中国国际进口博览会的发言中指出，我国倡议共建开放合作、开放创新、开放共享的世界经济，中国开放的大门只会越开越大。在新时代下，中国将矢志不渝地继续扩大市场开放、继续完善开放格局、继续优化营商环境。由此，便意味着越来越多的涉外商事法律关系将呈现在法院的审判工作中，本章旨在</w:t>
      </w:r>
      <w:r w:rsidRPr="00DE16F2">
        <w:rPr>
          <w:rFonts w:ascii="宋体" w:hAnsi="宋体" w:hint="eastAsia"/>
          <w:sz w:val="24"/>
        </w:rPr>
        <w:t>分析涉外破产、票据和知识产权法律关系的特点，讲解不同问题的法律适用。</w:t>
      </w:r>
    </w:p>
    <w:p w14:paraId="366A6EBC" w14:textId="0C8A0936" w:rsidR="00DE16F2" w:rsidRPr="00DE16F2" w:rsidRDefault="00DE16F2" w:rsidP="00993011">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涉外破产宣告的域外效力、破产的法律适用、票据关系的法律适用、以及知识产权法律冲突调整的特点。</w:t>
      </w:r>
    </w:p>
    <w:p w14:paraId="6D16EE3B" w14:textId="269023BA" w:rsidR="00DE16F2" w:rsidRPr="00993011" w:rsidRDefault="00DE16F2" w:rsidP="00993011">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以理论讲解为主，适当安排案例说明</w:t>
      </w:r>
      <w:r w:rsidRPr="00DE16F2">
        <w:rPr>
          <w:rFonts w:ascii="宋体" w:hAnsi="宋体" w:hint="eastAsia"/>
          <w:b/>
          <w:sz w:val="24"/>
        </w:rPr>
        <w:t>。</w:t>
      </w:r>
    </w:p>
    <w:p w14:paraId="23BE467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破产的法律适用</w:t>
      </w:r>
    </w:p>
    <w:p w14:paraId="55A1446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一、跨国破产中的法律问题</w:t>
      </w:r>
    </w:p>
    <w:p w14:paraId="26C9033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二、破产宣告的域外效力 </w:t>
      </w:r>
    </w:p>
    <w:p w14:paraId="088D6E36" w14:textId="77777777" w:rsidR="00DE16F2" w:rsidRPr="00DE16F2" w:rsidRDefault="00DE16F2" w:rsidP="00DE16F2">
      <w:pPr>
        <w:numPr>
          <w:ilvl w:val="0"/>
          <w:numId w:val="38"/>
        </w:numPr>
        <w:spacing w:line="500" w:lineRule="exact"/>
        <w:ind w:firstLineChars="200" w:firstLine="480"/>
        <w:rPr>
          <w:rFonts w:ascii="宋体" w:hAnsi="宋体"/>
          <w:sz w:val="24"/>
        </w:rPr>
      </w:pPr>
      <w:r w:rsidRPr="00DE16F2">
        <w:rPr>
          <w:rFonts w:ascii="宋体" w:hAnsi="宋体" w:hint="eastAsia"/>
          <w:sz w:val="24"/>
        </w:rPr>
        <w:t>破产普及主义</w:t>
      </w:r>
    </w:p>
    <w:p w14:paraId="34C9D28D" w14:textId="77777777" w:rsidR="00DE16F2" w:rsidRPr="00DE16F2" w:rsidRDefault="00DE16F2" w:rsidP="00DE16F2">
      <w:pPr>
        <w:numPr>
          <w:ilvl w:val="0"/>
          <w:numId w:val="38"/>
        </w:numPr>
        <w:spacing w:line="500" w:lineRule="exact"/>
        <w:ind w:firstLineChars="200" w:firstLine="480"/>
        <w:rPr>
          <w:rFonts w:ascii="宋体" w:hAnsi="宋体"/>
          <w:sz w:val="24"/>
        </w:rPr>
      </w:pPr>
      <w:r w:rsidRPr="00DE16F2">
        <w:rPr>
          <w:rFonts w:ascii="宋体" w:hAnsi="宋体" w:hint="eastAsia"/>
          <w:sz w:val="24"/>
        </w:rPr>
        <w:t>破产属地主义</w:t>
      </w:r>
    </w:p>
    <w:p w14:paraId="3D9F4942" w14:textId="77777777" w:rsidR="00DE16F2" w:rsidRPr="00DE16F2" w:rsidRDefault="00DE16F2" w:rsidP="00DE16F2">
      <w:pPr>
        <w:numPr>
          <w:ilvl w:val="0"/>
          <w:numId w:val="38"/>
        </w:numPr>
        <w:spacing w:line="500" w:lineRule="exact"/>
        <w:ind w:firstLineChars="200" w:firstLine="480"/>
        <w:rPr>
          <w:rFonts w:ascii="宋体" w:hAnsi="宋体"/>
          <w:sz w:val="24"/>
        </w:rPr>
      </w:pPr>
      <w:r w:rsidRPr="00DE16F2">
        <w:rPr>
          <w:rFonts w:ascii="宋体" w:hAnsi="宋体" w:hint="eastAsia"/>
          <w:sz w:val="24"/>
        </w:rPr>
        <w:t>折衷主义</w:t>
      </w:r>
    </w:p>
    <w:p w14:paraId="22CA413F" w14:textId="77777777" w:rsidR="00DE16F2" w:rsidRPr="00DE16F2" w:rsidRDefault="00DE16F2" w:rsidP="00DE16F2">
      <w:pPr>
        <w:numPr>
          <w:ilvl w:val="0"/>
          <w:numId w:val="38"/>
        </w:numPr>
        <w:spacing w:line="500" w:lineRule="exact"/>
        <w:ind w:firstLineChars="200" w:firstLine="480"/>
        <w:rPr>
          <w:rFonts w:ascii="宋体" w:hAnsi="宋体"/>
          <w:sz w:val="24"/>
        </w:rPr>
      </w:pPr>
      <w:r w:rsidRPr="00DE16F2">
        <w:rPr>
          <w:rFonts w:ascii="宋体" w:hAnsi="宋体" w:hint="eastAsia"/>
          <w:sz w:val="24"/>
        </w:rPr>
        <w:t>各国立法和实践</w:t>
      </w:r>
    </w:p>
    <w:p w14:paraId="4435C050" w14:textId="77777777" w:rsidR="00DE16F2" w:rsidRPr="00DE16F2" w:rsidRDefault="00DE16F2" w:rsidP="00DE16F2">
      <w:pPr>
        <w:numPr>
          <w:ilvl w:val="0"/>
          <w:numId w:val="38"/>
        </w:numPr>
        <w:spacing w:line="500" w:lineRule="exact"/>
        <w:ind w:firstLineChars="200" w:firstLine="480"/>
        <w:rPr>
          <w:rFonts w:ascii="宋体" w:hAnsi="宋体"/>
          <w:sz w:val="24"/>
        </w:rPr>
      </w:pPr>
      <w:r w:rsidRPr="00DE16F2">
        <w:rPr>
          <w:rFonts w:ascii="宋体" w:hAnsi="宋体" w:hint="eastAsia"/>
          <w:sz w:val="24"/>
        </w:rPr>
        <w:t>我国的现行法律规定及实践</w:t>
      </w:r>
    </w:p>
    <w:p w14:paraId="5D1FA04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三、破产的法律适用</w:t>
      </w:r>
    </w:p>
    <w:p w14:paraId="21543D6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（一）法律适用和法院选择（管辖权）的关系</w:t>
      </w:r>
    </w:p>
    <w:p w14:paraId="37C5479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（二）程序问题和实体问题的法律适用</w:t>
      </w:r>
    </w:p>
    <w:p w14:paraId="2657CF7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四、和解</w:t>
      </w:r>
    </w:p>
    <w:p w14:paraId="11BE9B6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（一）和解的法律冲突及其解决</w:t>
      </w:r>
    </w:p>
    <w:p w14:paraId="01A9481E" w14:textId="02B75883" w:rsidR="00DE16F2" w:rsidRPr="00DE16F2" w:rsidRDefault="00DE16F2" w:rsidP="00993011">
      <w:pPr>
        <w:spacing w:line="500" w:lineRule="exact"/>
        <w:ind w:firstLineChars="200" w:firstLine="480"/>
        <w:rPr>
          <w:rFonts w:ascii="宋体" w:hAnsi="宋体"/>
          <w:sz w:val="24"/>
        </w:rPr>
      </w:pPr>
      <w:r w:rsidRPr="00DE16F2">
        <w:rPr>
          <w:rFonts w:ascii="宋体" w:hAnsi="宋体" w:hint="eastAsia"/>
          <w:sz w:val="24"/>
        </w:rPr>
        <w:t>（二）和解的承认</w:t>
      </w:r>
    </w:p>
    <w:p w14:paraId="564046B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票据法律适用</w:t>
      </w:r>
    </w:p>
    <w:p w14:paraId="7AE6C86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一、票据的概念及法律特征</w:t>
      </w:r>
    </w:p>
    <w:p w14:paraId="02A40E5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二、票据的功能和种类</w:t>
      </w:r>
    </w:p>
    <w:p w14:paraId="6AC7B69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三、票据法的产生和发展</w:t>
      </w:r>
    </w:p>
    <w:p w14:paraId="0AB395A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四、国际票据法公约</w:t>
      </w:r>
    </w:p>
    <w:p w14:paraId="2681AC7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五、票据法律冲突及法律适用</w:t>
      </w:r>
    </w:p>
    <w:p w14:paraId="57C342C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（一）票据当事人的行为能力</w:t>
      </w:r>
    </w:p>
    <w:p w14:paraId="78E5A06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（二）票据的行为方式</w:t>
      </w:r>
    </w:p>
    <w:p w14:paraId="1C48C1D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（三）票据实体问题</w:t>
      </w:r>
    </w:p>
    <w:p w14:paraId="27D7FA99" w14:textId="4ECB4712" w:rsidR="00DE16F2" w:rsidRPr="00DE16F2" w:rsidRDefault="00DE16F2" w:rsidP="00993011">
      <w:pPr>
        <w:spacing w:line="500" w:lineRule="exact"/>
        <w:ind w:firstLineChars="200" w:firstLine="480"/>
        <w:rPr>
          <w:rFonts w:ascii="宋体" w:hAnsi="宋体"/>
          <w:sz w:val="24"/>
        </w:rPr>
      </w:pPr>
      <w:r w:rsidRPr="00DE16F2">
        <w:rPr>
          <w:rFonts w:ascii="宋体" w:hAnsi="宋体" w:hint="eastAsia"/>
          <w:sz w:val="24"/>
        </w:rPr>
        <w:t>（四）票据的其他问题</w:t>
      </w:r>
    </w:p>
    <w:p w14:paraId="23B5823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知识产权的法律适用</w:t>
      </w:r>
    </w:p>
    <w:p w14:paraId="05507E00" w14:textId="77777777" w:rsidR="00DE16F2" w:rsidRPr="00DE16F2" w:rsidRDefault="00DE16F2" w:rsidP="00DE16F2">
      <w:pPr>
        <w:spacing w:line="500" w:lineRule="exact"/>
        <w:ind w:firstLineChars="200" w:firstLine="480"/>
        <w:rPr>
          <w:rFonts w:ascii="宋体" w:hAnsi="宋体"/>
          <w:b/>
          <w:sz w:val="24"/>
        </w:rPr>
      </w:pPr>
      <w:r w:rsidRPr="00DE16F2">
        <w:rPr>
          <w:rFonts w:ascii="宋体" w:hAnsi="宋体" w:hint="eastAsia"/>
          <w:sz w:val="24"/>
        </w:rPr>
        <w:t>一、知识产权法律冲突概述</w:t>
      </w:r>
    </w:p>
    <w:p w14:paraId="7BFE8490" w14:textId="77777777" w:rsidR="00DE16F2" w:rsidRPr="00DE16F2" w:rsidRDefault="00DE16F2" w:rsidP="00DE16F2">
      <w:pPr>
        <w:numPr>
          <w:ilvl w:val="0"/>
          <w:numId w:val="39"/>
        </w:numPr>
        <w:spacing w:line="500" w:lineRule="exact"/>
        <w:ind w:firstLineChars="200" w:firstLine="480"/>
        <w:rPr>
          <w:rFonts w:ascii="宋体" w:hAnsi="宋体"/>
          <w:sz w:val="24"/>
        </w:rPr>
      </w:pPr>
      <w:r w:rsidRPr="00DE16F2">
        <w:rPr>
          <w:rFonts w:ascii="宋体" w:hAnsi="宋体" w:hint="eastAsia"/>
          <w:sz w:val="24"/>
        </w:rPr>
        <w:t>知识产权的属地性与涉外性</w:t>
      </w:r>
    </w:p>
    <w:p w14:paraId="6E307BD9" w14:textId="77777777" w:rsidR="00DE16F2" w:rsidRPr="00DE16F2" w:rsidRDefault="00DE16F2" w:rsidP="00DE16F2">
      <w:pPr>
        <w:numPr>
          <w:ilvl w:val="0"/>
          <w:numId w:val="39"/>
        </w:numPr>
        <w:spacing w:line="500" w:lineRule="exact"/>
        <w:ind w:firstLineChars="200" w:firstLine="480"/>
        <w:rPr>
          <w:rFonts w:ascii="宋体" w:hAnsi="宋体"/>
          <w:sz w:val="24"/>
        </w:rPr>
      </w:pPr>
      <w:r w:rsidRPr="00DE16F2">
        <w:rPr>
          <w:rFonts w:ascii="宋体" w:hAnsi="宋体" w:hint="eastAsia"/>
          <w:sz w:val="24"/>
        </w:rPr>
        <w:t>知识产权法律冲突的产生</w:t>
      </w:r>
    </w:p>
    <w:p w14:paraId="550C37A1" w14:textId="77777777" w:rsidR="00DE16F2" w:rsidRPr="00DE16F2" w:rsidRDefault="00DE16F2" w:rsidP="00DE16F2">
      <w:pPr>
        <w:numPr>
          <w:ilvl w:val="0"/>
          <w:numId w:val="39"/>
        </w:numPr>
        <w:spacing w:line="500" w:lineRule="exact"/>
        <w:ind w:firstLineChars="200" w:firstLine="480"/>
        <w:rPr>
          <w:rFonts w:ascii="宋体" w:hAnsi="宋体"/>
          <w:sz w:val="24"/>
        </w:rPr>
      </w:pPr>
      <w:r w:rsidRPr="00DE16F2">
        <w:rPr>
          <w:rFonts w:ascii="宋体" w:hAnsi="宋体" w:hint="eastAsia"/>
          <w:sz w:val="24"/>
        </w:rPr>
        <w:t>知识产权法律冲突的解决</w:t>
      </w:r>
    </w:p>
    <w:p w14:paraId="50BF08C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二、不同类型涉外知识产权的法律适用</w:t>
      </w:r>
    </w:p>
    <w:p w14:paraId="4BC1C790" w14:textId="77777777" w:rsidR="00DE16F2" w:rsidRPr="00DE16F2" w:rsidRDefault="00DE16F2" w:rsidP="00DE16F2">
      <w:pPr>
        <w:numPr>
          <w:ilvl w:val="0"/>
          <w:numId w:val="40"/>
        </w:numPr>
        <w:spacing w:line="500" w:lineRule="exact"/>
        <w:ind w:firstLineChars="200" w:firstLine="480"/>
        <w:rPr>
          <w:rFonts w:ascii="宋体" w:hAnsi="宋体"/>
          <w:sz w:val="24"/>
        </w:rPr>
      </w:pPr>
      <w:r w:rsidRPr="00DE16F2">
        <w:rPr>
          <w:rFonts w:ascii="宋体" w:hAnsi="宋体" w:hint="eastAsia"/>
          <w:sz w:val="24"/>
        </w:rPr>
        <w:t>专利权</w:t>
      </w:r>
    </w:p>
    <w:p w14:paraId="6411BB66" w14:textId="77777777" w:rsidR="00DE16F2" w:rsidRPr="00DE16F2" w:rsidRDefault="00DE16F2" w:rsidP="00DE16F2">
      <w:pPr>
        <w:numPr>
          <w:ilvl w:val="0"/>
          <w:numId w:val="40"/>
        </w:numPr>
        <w:spacing w:line="500" w:lineRule="exact"/>
        <w:ind w:firstLineChars="200" w:firstLine="480"/>
        <w:rPr>
          <w:rFonts w:ascii="宋体" w:hAnsi="宋体"/>
          <w:sz w:val="24"/>
        </w:rPr>
      </w:pPr>
      <w:r w:rsidRPr="00DE16F2">
        <w:rPr>
          <w:rFonts w:ascii="宋体" w:hAnsi="宋体" w:hint="eastAsia"/>
          <w:sz w:val="24"/>
        </w:rPr>
        <w:t>商标权</w:t>
      </w:r>
    </w:p>
    <w:p w14:paraId="7AE56948" w14:textId="473E493A" w:rsidR="00DE16F2" w:rsidRPr="00993011" w:rsidRDefault="00DE16F2" w:rsidP="00993011">
      <w:pPr>
        <w:numPr>
          <w:ilvl w:val="0"/>
          <w:numId w:val="40"/>
        </w:numPr>
        <w:spacing w:line="500" w:lineRule="exact"/>
        <w:ind w:firstLineChars="200" w:firstLine="480"/>
        <w:rPr>
          <w:rFonts w:ascii="宋体" w:hAnsi="宋体"/>
          <w:sz w:val="24"/>
        </w:rPr>
      </w:pPr>
      <w:r w:rsidRPr="00DE16F2">
        <w:rPr>
          <w:rFonts w:ascii="宋体" w:hAnsi="宋体" w:hint="eastAsia"/>
          <w:sz w:val="24"/>
        </w:rPr>
        <w:t>著作权</w:t>
      </w:r>
    </w:p>
    <w:p w14:paraId="4E04DEE0" w14:textId="066DD947"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993011">
        <w:rPr>
          <w:rFonts w:ascii="宋体" w:hAnsi="宋体" w:hint="eastAsia"/>
          <w:b/>
          <w:sz w:val="24"/>
        </w:rPr>
        <w:t>思考题</w:t>
      </w:r>
      <w:r w:rsidRPr="00DE16F2">
        <w:rPr>
          <w:rFonts w:ascii="宋体" w:hAnsi="宋体" w:hint="eastAsia"/>
          <w:b/>
          <w:sz w:val="24"/>
        </w:rPr>
        <w:t>：</w:t>
      </w:r>
    </w:p>
    <w:p w14:paraId="2BE70A9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1、破产宣告的域外效力与涉外破产的法律问题；</w:t>
      </w:r>
    </w:p>
    <w:p w14:paraId="598F4808"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2、评价普及破产主义和属地破产主义；</w:t>
      </w:r>
    </w:p>
    <w:p w14:paraId="68CB45A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3、破产中的实体问题与程序问题；</w:t>
      </w:r>
    </w:p>
    <w:p w14:paraId="12FC7522" w14:textId="4C8D2AB7" w:rsidR="00DE16F2" w:rsidRPr="00DE16F2" w:rsidRDefault="00DE16F2" w:rsidP="002E235B">
      <w:pPr>
        <w:spacing w:line="500" w:lineRule="exact"/>
        <w:ind w:firstLineChars="200" w:firstLine="480"/>
        <w:rPr>
          <w:rFonts w:ascii="宋体" w:hAnsi="宋体"/>
          <w:sz w:val="24"/>
        </w:rPr>
      </w:pPr>
      <w:r w:rsidRPr="00DE16F2">
        <w:rPr>
          <w:rFonts w:ascii="宋体" w:hAnsi="宋体" w:hint="eastAsia"/>
          <w:sz w:val="24"/>
        </w:rPr>
        <w:t>4、涉外票据关系的法律适用；</w:t>
      </w:r>
    </w:p>
    <w:p w14:paraId="7A264927" w14:textId="1A2D7807" w:rsidR="00DE16F2" w:rsidRPr="00DE16F2" w:rsidRDefault="002E235B" w:rsidP="00DE16F2">
      <w:pPr>
        <w:spacing w:line="500" w:lineRule="exact"/>
        <w:ind w:firstLineChars="200" w:firstLine="480"/>
        <w:rPr>
          <w:rFonts w:ascii="宋体" w:hAnsi="宋体"/>
          <w:sz w:val="24"/>
        </w:rPr>
      </w:pPr>
      <w:r>
        <w:rPr>
          <w:rFonts w:ascii="宋体" w:hAnsi="宋体"/>
          <w:sz w:val="24"/>
        </w:rPr>
        <w:t>5</w:t>
      </w:r>
      <w:r w:rsidR="00DE16F2" w:rsidRPr="00DE16F2">
        <w:rPr>
          <w:rFonts w:ascii="宋体" w:hAnsi="宋体" w:hint="eastAsia"/>
          <w:sz w:val="24"/>
        </w:rPr>
        <w:t>、不同类型知识产权法律冲突的产生与有关国际公约。</w:t>
      </w:r>
    </w:p>
    <w:p w14:paraId="29D15907" w14:textId="77777777" w:rsidR="00DE16F2" w:rsidRPr="002E235B" w:rsidRDefault="00DE16F2" w:rsidP="00DE16F2">
      <w:pPr>
        <w:spacing w:line="500" w:lineRule="exact"/>
        <w:ind w:firstLineChars="200" w:firstLine="480"/>
        <w:rPr>
          <w:rFonts w:ascii="宋体" w:hAnsi="宋体"/>
          <w:sz w:val="24"/>
        </w:rPr>
      </w:pPr>
    </w:p>
    <w:p w14:paraId="5F511EC2" w14:textId="5A062356" w:rsidR="00DE16F2" w:rsidRPr="00DE16F2" w:rsidRDefault="00993011" w:rsidP="00DE16F2">
      <w:pPr>
        <w:spacing w:line="500" w:lineRule="exact"/>
        <w:ind w:firstLineChars="200" w:firstLine="480"/>
        <w:rPr>
          <w:rFonts w:ascii="宋体" w:hAnsi="宋体"/>
          <w:sz w:val="24"/>
        </w:rPr>
      </w:pPr>
      <w:r>
        <w:rPr>
          <w:rFonts w:ascii="宋体" w:hAnsi="宋体" w:hint="eastAsia"/>
          <w:sz w:val="24"/>
        </w:rPr>
        <w:t>第十章</w:t>
      </w:r>
      <w:r w:rsidR="00DE16F2" w:rsidRPr="00DE16F2">
        <w:rPr>
          <w:rFonts w:ascii="宋体" w:hAnsi="宋体" w:hint="eastAsia"/>
          <w:sz w:val="24"/>
        </w:rPr>
        <w:t xml:space="preserve"> </w:t>
      </w:r>
      <w:r w:rsidR="00E85305">
        <w:rPr>
          <w:rFonts w:ascii="宋体" w:hAnsi="宋体" w:hint="eastAsia"/>
          <w:sz w:val="24"/>
        </w:rPr>
        <w:t>婚姻家庭</w:t>
      </w:r>
      <w:r w:rsidR="00DE16F2" w:rsidRPr="00DE16F2">
        <w:rPr>
          <w:rFonts w:ascii="宋体" w:hAnsi="宋体" w:hint="eastAsia"/>
          <w:sz w:val="24"/>
        </w:rPr>
        <w:t>的法律适用</w:t>
      </w:r>
    </w:p>
    <w:p w14:paraId="507F8496" w14:textId="38866F70" w:rsidR="00DE16F2" w:rsidRPr="00DE16F2" w:rsidRDefault="00DE16F2" w:rsidP="00E85305">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对涉外婚姻、亲权法律关系进行分割，分析不同关系下的法律适用，介绍现代立法中关于弱者保护的立法对传统婚姻亲权关系法律适用的影响。</w:t>
      </w:r>
    </w:p>
    <w:p w14:paraId="09C8D8C1" w14:textId="186DE352" w:rsidR="00DE16F2" w:rsidRPr="00E85305" w:rsidRDefault="00DE16F2" w:rsidP="00E85305">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我国有关婚姻关系案件管辖权和法律适用的立法规定，不同亲权关系的法律适用，当代法律适用立法在婚姻亲权关系中的发展。</w:t>
      </w:r>
    </w:p>
    <w:p w14:paraId="43F4B9D0" w14:textId="4AB68D24" w:rsidR="00DE16F2" w:rsidRPr="00E85305" w:rsidRDefault="00DE16F2" w:rsidP="00E85305">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案例教学为主，结合我国立法与司法解释。</w:t>
      </w:r>
    </w:p>
    <w:p w14:paraId="1E8941E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第一节 涉外婚姻关系的法律适用 </w:t>
      </w:r>
    </w:p>
    <w:p w14:paraId="12B1C62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一、结婚的法律适用</w:t>
      </w:r>
    </w:p>
    <w:p w14:paraId="490BCFD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（一）婚姻实质要件的法律适用</w:t>
      </w:r>
    </w:p>
    <w:p w14:paraId="65302BE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（二）婚姻形式要件的法律适用</w:t>
      </w:r>
    </w:p>
    <w:p w14:paraId="04108EB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（三）中国有关涉外结婚的法律制度</w:t>
      </w:r>
    </w:p>
    <w:p w14:paraId="0A3ECD0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二、涉外离婚的管辖权和法律适用</w:t>
      </w:r>
    </w:p>
    <w:p w14:paraId="264B7BC0" w14:textId="77777777" w:rsidR="00DE16F2" w:rsidRPr="00DE16F2" w:rsidRDefault="00DE16F2" w:rsidP="00DE16F2">
      <w:pPr>
        <w:numPr>
          <w:ilvl w:val="0"/>
          <w:numId w:val="42"/>
        </w:numPr>
        <w:spacing w:line="500" w:lineRule="exact"/>
        <w:ind w:firstLineChars="200" w:firstLine="480"/>
        <w:rPr>
          <w:rFonts w:ascii="宋体" w:hAnsi="宋体"/>
          <w:sz w:val="24"/>
        </w:rPr>
      </w:pPr>
      <w:r w:rsidRPr="00DE16F2">
        <w:rPr>
          <w:rFonts w:ascii="宋体" w:hAnsi="宋体" w:hint="eastAsia"/>
          <w:sz w:val="24"/>
        </w:rPr>
        <w:t>离婚案件的管辖权</w:t>
      </w:r>
    </w:p>
    <w:p w14:paraId="38D74D2B" w14:textId="77777777" w:rsidR="00DE16F2" w:rsidRPr="00DE16F2" w:rsidRDefault="00DE16F2" w:rsidP="00DE16F2">
      <w:pPr>
        <w:numPr>
          <w:ilvl w:val="0"/>
          <w:numId w:val="42"/>
        </w:numPr>
        <w:spacing w:line="500" w:lineRule="exact"/>
        <w:ind w:firstLineChars="200" w:firstLine="480"/>
        <w:rPr>
          <w:rFonts w:ascii="宋体" w:hAnsi="宋体"/>
          <w:sz w:val="24"/>
        </w:rPr>
      </w:pPr>
      <w:r w:rsidRPr="00DE16F2">
        <w:rPr>
          <w:rFonts w:ascii="宋体" w:hAnsi="宋体" w:hint="eastAsia"/>
          <w:sz w:val="24"/>
        </w:rPr>
        <w:t>离婚的法律冲突和法律适用</w:t>
      </w:r>
    </w:p>
    <w:p w14:paraId="36B82AFC" w14:textId="77777777" w:rsidR="00DE16F2" w:rsidRPr="00DE16F2" w:rsidRDefault="00DE16F2" w:rsidP="00DE16F2">
      <w:pPr>
        <w:numPr>
          <w:ilvl w:val="0"/>
          <w:numId w:val="42"/>
        </w:numPr>
        <w:spacing w:line="500" w:lineRule="exact"/>
        <w:ind w:firstLineChars="200" w:firstLine="480"/>
        <w:rPr>
          <w:rFonts w:ascii="宋体" w:hAnsi="宋体"/>
          <w:sz w:val="24"/>
        </w:rPr>
      </w:pPr>
      <w:r w:rsidRPr="00DE16F2">
        <w:rPr>
          <w:rFonts w:ascii="宋体" w:hAnsi="宋体" w:hint="eastAsia"/>
          <w:sz w:val="24"/>
        </w:rPr>
        <w:t>离婚判决的承认和执行</w:t>
      </w:r>
    </w:p>
    <w:p w14:paraId="5255E08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三、涉外夫妻关系的法律适用</w:t>
      </w:r>
    </w:p>
    <w:p w14:paraId="4392C8B2" w14:textId="77777777" w:rsidR="00DE16F2" w:rsidRPr="00DE16F2" w:rsidRDefault="00DE16F2" w:rsidP="00DE16F2">
      <w:pPr>
        <w:numPr>
          <w:ilvl w:val="0"/>
          <w:numId w:val="43"/>
        </w:numPr>
        <w:spacing w:line="500" w:lineRule="exact"/>
        <w:ind w:firstLineChars="200" w:firstLine="480"/>
        <w:rPr>
          <w:rFonts w:ascii="宋体" w:hAnsi="宋体"/>
          <w:sz w:val="24"/>
        </w:rPr>
      </w:pPr>
      <w:r w:rsidRPr="00DE16F2">
        <w:rPr>
          <w:rFonts w:ascii="宋体" w:hAnsi="宋体" w:hint="eastAsia"/>
          <w:sz w:val="24"/>
        </w:rPr>
        <w:t>夫妻人身关系的法律适用</w:t>
      </w:r>
    </w:p>
    <w:p w14:paraId="7C71A392" w14:textId="6C58D62A" w:rsidR="00DE16F2" w:rsidRPr="00E85305" w:rsidRDefault="00DE16F2" w:rsidP="00E85305">
      <w:pPr>
        <w:numPr>
          <w:ilvl w:val="0"/>
          <w:numId w:val="43"/>
        </w:numPr>
        <w:spacing w:line="500" w:lineRule="exact"/>
        <w:ind w:firstLineChars="200" w:firstLine="480"/>
        <w:rPr>
          <w:rFonts w:ascii="宋体" w:hAnsi="宋体"/>
          <w:sz w:val="24"/>
        </w:rPr>
      </w:pPr>
      <w:r w:rsidRPr="00DE16F2">
        <w:rPr>
          <w:rFonts w:ascii="宋体" w:hAnsi="宋体" w:hint="eastAsia"/>
          <w:sz w:val="24"/>
        </w:rPr>
        <w:t>夫妻财产关系的法律适用</w:t>
      </w:r>
    </w:p>
    <w:p w14:paraId="2E9D222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涉外父母子女关系的法律适用</w:t>
      </w:r>
    </w:p>
    <w:p w14:paraId="5D334333"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一、婚生子女身份的法律适用</w:t>
      </w:r>
    </w:p>
    <w:p w14:paraId="12A5D4F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w:t>
      </w:r>
      <w:proofErr w:type="gramStart"/>
      <w:r w:rsidRPr="00DE16F2">
        <w:rPr>
          <w:rFonts w:ascii="宋体" w:hAnsi="宋体" w:hint="eastAsia"/>
          <w:sz w:val="24"/>
        </w:rPr>
        <w:t>非婚生子女准正的</w:t>
      </w:r>
      <w:proofErr w:type="gramEnd"/>
      <w:r w:rsidRPr="00DE16F2">
        <w:rPr>
          <w:rFonts w:ascii="宋体" w:hAnsi="宋体" w:hint="eastAsia"/>
          <w:sz w:val="24"/>
        </w:rPr>
        <w:t>法律适用</w:t>
      </w:r>
    </w:p>
    <w:p w14:paraId="7EE8E97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三、收养的法律适用</w:t>
      </w:r>
    </w:p>
    <w:p w14:paraId="7618456B" w14:textId="271CF575" w:rsidR="00DE16F2" w:rsidRPr="00DE16F2" w:rsidRDefault="00DE16F2" w:rsidP="00E85305">
      <w:pPr>
        <w:spacing w:line="500" w:lineRule="exact"/>
        <w:ind w:firstLineChars="200" w:firstLine="480"/>
        <w:rPr>
          <w:rFonts w:ascii="宋体" w:hAnsi="宋体"/>
          <w:sz w:val="24"/>
        </w:rPr>
      </w:pPr>
      <w:r w:rsidRPr="00DE16F2">
        <w:rPr>
          <w:rFonts w:ascii="宋体" w:hAnsi="宋体" w:hint="eastAsia"/>
          <w:sz w:val="24"/>
        </w:rPr>
        <w:t>四、父母子女关系效力的法律适用</w:t>
      </w:r>
    </w:p>
    <w:p w14:paraId="1C2C1D9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涉外扶养与监护的法律适用</w:t>
      </w:r>
    </w:p>
    <w:p w14:paraId="637836A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一、扶养的法律适用</w:t>
      </w:r>
    </w:p>
    <w:p w14:paraId="15D53D6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（一）扶养关系的准据法</w:t>
      </w:r>
    </w:p>
    <w:p w14:paraId="30A1234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（二）中国有关涉外扶养关系的准据法制度</w:t>
      </w:r>
    </w:p>
    <w:p w14:paraId="30D367F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二、监护的法律适用</w:t>
      </w:r>
    </w:p>
    <w:p w14:paraId="394803F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（一）监护的法律冲突</w:t>
      </w:r>
    </w:p>
    <w:p w14:paraId="448E3D09" w14:textId="05446453" w:rsidR="00DE16F2" w:rsidRPr="00993011" w:rsidRDefault="00DE16F2" w:rsidP="00993011">
      <w:pPr>
        <w:spacing w:line="500" w:lineRule="exact"/>
        <w:ind w:firstLineChars="200" w:firstLine="480"/>
        <w:rPr>
          <w:rFonts w:ascii="宋体" w:hAnsi="宋体"/>
          <w:sz w:val="24"/>
        </w:rPr>
      </w:pPr>
      <w:r w:rsidRPr="00DE16F2">
        <w:rPr>
          <w:rFonts w:ascii="宋体" w:hAnsi="宋体" w:hint="eastAsia"/>
          <w:sz w:val="24"/>
        </w:rPr>
        <w:t>（二）涉外监护关系的准据法</w:t>
      </w:r>
    </w:p>
    <w:p w14:paraId="1FC859A3" w14:textId="6D5AE8FE"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993011">
        <w:rPr>
          <w:rFonts w:ascii="宋体" w:hAnsi="宋体" w:hint="eastAsia"/>
          <w:b/>
          <w:sz w:val="24"/>
        </w:rPr>
        <w:t>思考题</w:t>
      </w:r>
      <w:r w:rsidRPr="00DE16F2">
        <w:rPr>
          <w:rFonts w:ascii="宋体" w:hAnsi="宋体" w:hint="eastAsia"/>
          <w:b/>
          <w:sz w:val="24"/>
        </w:rPr>
        <w:t>：</w:t>
      </w:r>
    </w:p>
    <w:p w14:paraId="6423941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1、婚姻形式要件和实质要件的法律适用；</w:t>
      </w:r>
    </w:p>
    <w:p w14:paraId="43F5E47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2、我国关于涉外离婚案件的管辖权与法律适用；</w:t>
      </w:r>
    </w:p>
    <w:p w14:paraId="4B4A9175"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3、涉外收养关系的法律适用；</w:t>
      </w:r>
    </w:p>
    <w:p w14:paraId="06BB0262"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4、涉外监护关系的法律适用。</w:t>
      </w:r>
    </w:p>
    <w:p w14:paraId="4F572B03" w14:textId="77777777" w:rsidR="00DE16F2" w:rsidRPr="00DE16F2" w:rsidRDefault="00DE16F2" w:rsidP="00DE16F2">
      <w:pPr>
        <w:spacing w:line="500" w:lineRule="exact"/>
        <w:ind w:firstLineChars="200" w:firstLine="480"/>
        <w:rPr>
          <w:rFonts w:ascii="宋体" w:hAnsi="宋体"/>
          <w:sz w:val="24"/>
        </w:rPr>
      </w:pPr>
    </w:p>
    <w:p w14:paraId="5E1A01E2" w14:textId="653DC05B" w:rsidR="00DE16F2" w:rsidRPr="00DE16F2" w:rsidRDefault="00E85305" w:rsidP="00DE16F2">
      <w:pPr>
        <w:spacing w:line="500" w:lineRule="exact"/>
        <w:ind w:firstLineChars="200" w:firstLine="480"/>
        <w:rPr>
          <w:rFonts w:ascii="宋体" w:hAnsi="宋体"/>
          <w:sz w:val="24"/>
        </w:rPr>
      </w:pPr>
      <w:r>
        <w:rPr>
          <w:rFonts w:ascii="宋体" w:hAnsi="宋体" w:hint="eastAsia"/>
          <w:sz w:val="24"/>
        </w:rPr>
        <w:t>第十一章</w:t>
      </w:r>
      <w:r w:rsidR="00DE16F2" w:rsidRPr="00DE16F2">
        <w:rPr>
          <w:rFonts w:ascii="宋体" w:hAnsi="宋体" w:hint="eastAsia"/>
          <w:sz w:val="24"/>
        </w:rPr>
        <w:t xml:space="preserve"> 继承的法律适用</w:t>
      </w:r>
    </w:p>
    <w:p w14:paraId="26C7153E" w14:textId="77777777"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对涉外法定继承、涉外遗嘱继承和无人继承财产三种情况下的法律适用进行分析，结合我国立法与司法实践情况说明涉外继承关系法律适用的特点。</w:t>
      </w:r>
    </w:p>
    <w:p w14:paraId="3E86B2B5" w14:textId="77777777"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法定继承的同一制与区别制、涉外遗嘱的效力与法律适用、涉外继承案件管辖权和法律适用。</w:t>
      </w:r>
    </w:p>
    <w:p w14:paraId="3C412D1E" w14:textId="0D095999" w:rsidR="00DE16F2" w:rsidRPr="00DE16F2" w:rsidRDefault="00DE16F2" w:rsidP="00E85305">
      <w:pPr>
        <w:spacing w:line="500" w:lineRule="exact"/>
        <w:ind w:firstLineChars="200" w:firstLine="482"/>
        <w:rPr>
          <w:rFonts w:ascii="宋体" w:hAnsi="宋体"/>
          <w:sz w:val="24"/>
        </w:rPr>
      </w:pPr>
      <w:r w:rsidRPr="00DE16F2">
        <w:rPr>
          <w:rFonts w:ascii="宋体" w:hAnsi="宋体" w:hint="eastAsia"/>
          <w:b/>
          <w:sz w:val="24"/>
        </w:rPr>
        <w:t>教学方法和手段：</w:t>
      </w:r>
      <w:r w:rsidRPr="00DE16F2">
        <w:rPr>
          <w:rFonts w:ascii="宋体" w:hAnsi="宋体" w:hint="eastAsia"/>
          <w:sz w:val="24"/>
        </w:rPr>
        <w:t>结合我国立法与有关国际公约，开展案例教学</w:t>
      </w:r>
    </w:p>
    <w:p w14:paraId="2B6CBBE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涉外法定继承的法律适用</w:t>
      </w:r>
    </w:p>
    <w:p w14:paraId="05725FBF" w14:textId="77777777" w:rsidR="00DE16F2" w:rsidRPr="00DE16F2" w:rsidRDefault="00DE16F2" w:rsidP="00DE16F2">
      <w:pPr>
        <w:numPr>
          <w:ilvl w:val="1"/>
          <w:numId w:val="42"/>
        </w:numPr>
        <w:spacing w:line="500" w:lineRule="exact"/>
        <w:ind w:firstLineChars="200" w:firstLine="480"/>
        <w:rPr>
          <w:rFonts w:ascii="宋体" w:hAnsi="宋体"/>
          <w:sz w:val="24"/>
        </w:rPr>
      </w:pPr>
      <w:r w:rsidRPr="00DE16F2">
        <w:rPr>
          <w:rFonts w:ascii="宋体" w:hAnsi="宋体" w:hint="eastAsia"/>
          <w:sz w:val="24"/>
        </w:rPr>
        <w:t>涉外法定继承法律冲突概述</w:t>
      </w:r>
    </w:p>
    <w:p w14:paraId="0FCFE467" w14:textId="77777777" w:rsidR="00DE16F2" w:rsidRPr="00DE16F2" w:rsidRDefault="00DE16F2" w:rsidP="00DE16F2">
      <w:pPr>
        <w:numPr>
          <w:ilvl w:val="1"/>
          <w:numId w:val="42"/>
        </w:numPr>
        <w:spacing w:line="500" w:lineRule="exact"/>
        <w:ind w:firstLineChars="200" w:firstLine="480"/>
        <w:rPr>
          <w:rFonts w:ascii="宋体" w:hAnsi="宋体"/>
          <w:sz w:val="24"/>
        </w:rPr>
      </w:pPr>
      <w:r w:rsidRPr="00DE16F2">
        <w:rPr>
          <w:rFonts w:ascii="宋体" w:hAnsi="宋体" w:hint="eastAsia"/>
          <w:sz w:val="24"/>
        </w:rPr>
        <w:t>法定继承中的同一制与区别制</w:t>
      </w:r>
    </w:p>
    <w:p w14:paraId="3579F7DE" w14:textId="77777777" w:rsidR="00DE16F2" w:rsidRPr="00DE16F2" w:rsidRDefault="00DE16F2" w:rsidP="00DE16F2">
      <w:pPr>
        <w:numPr>
          <w:ilvl w:val="1"/>
          <w:numId w:val="42"/>
        </w:numPr>
        <w:spacing w:line="500" w:lineRule="exact"/>
        <w:ind w:firstLineChars="200" w:firstLine="480"/>
        <w:rPr>
          <w:rFonts w:ascii="宋体" w:hAnsi="宋体"/>
          <w:sz w:val="24"/>
        </w:rPr>
      </w:pPr>
      <w:r w:rsidRPr="00DE16F2">
        <w:rPr>
          <w:rFonts w:ascii="宋体" w:hAnsi="宋体" w:hint="eastAsia"/>
          <w:sz w:val="24"/>
        </w:rPr>
        <w:t>继承准据法的适用范围</w:t>
      </w:r>
    </w:p>
    <w:p w14:paraId="254CD841" w14:textId="02BE55DE" w:rsidR="00DE16F2" w:rsidRPr="00E85305" w:rsidRDefault="00DE16F2" w:rsidP="00E85305">
      <w:pPr>
        <w:numPr>
          <w:ilvl w:val="1"/>
          <w:numId w:val="42"/>
        </w:numPr>
        <w:spacing w:line="500" w:lineRule="exact"/>
        <w:ind w:firstLineChars="200" w:firstLine="480"/>
        <w:rPr>
          <w:rFonts w:ascii="宋体" w:hAnsi="宋体"/>
          <w:sz w:val="24"/>
        </w:rPr>
      </w:pPr>
      <w:r w:rsidRPr="00DE16F2">
        <w:rPr>
          <w:rFonts w:ascii="宋体" w:hAnsi="宋体" w:hint="eastAsia"/>
          <w:sz w:val="24"/>
        </w:rPr>
        <w:t>我国有关涉外法定继承的立法规定</w:t>
      </w:r>
    </w:p>
    <w:p w14:paraId="101108B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涉外遗嘱继承的法律适用</w:t>
      </w:r>
    </w:p>
    <w:p w14:paraId="7887F273" w14:textId="77777777" w:rsidR="00DE16F2" w:rsidRPr="00DE16F2" w:rsidRDefault="00DE16F2" w:rsidP="00DE16F2">
      <w:pPr>
        <w:numPr>
          <w:ilvl w:val="1"/>
          <w:numId w:val="41"/>
        </w:numPr>
        <w:spacing w:line="500" w:lineRule="exact"/>
        <w:ind w:firstLineChars="200" w:firstLine="480"/>
        <w:rPr>
          <w:rFonts w:ascii="宋体" w:hAnsi="宋体"/>
          <w:sz w:val="24"/>
        </w:rPr>
      </w:pPr>
      <w:r w:rsidRPr="00DE16F2">
        <w:rPr>
          <w:rFonts w:ascii="宋体" w:hAnsi="宋体" w:hint="eastAsia"/>
          <w:sz w:val="24"/>
        </w:rPr>
        <w:t>遗嘱有效的实质要件与形式要件</w:t>
      </w:r>
    </w:p>
    <w:p w14:paraId="126D18CC" w14:textId="77777777" w:rsidR="00DE16F2" w:rsidRPr="00DE16F2" w:rsidRDefault="00DE16F2" w:rsidP="00DE16F2">
      <w:pPr>
        <w:numPr>
          <w:ilvl w:val="1"/>
          <w:numId w:val="41"/>
        </w:numPr>
        <w:spacing w:line="500" w:lineRule="exact"/>
        <w:ind w:firstLineChars="200" w:firstLine="480"/>
        <w:rPr>
          <w:rFonts w:ascii="宋体" w:hAnsi="宋体"/>
          <w:sz w:val="24"/>
        </w:rPr>
      </w:pPr>
      <w:r w:rsidRPr="00DE16F2">
        <w:rPr>
          <w:rFonts w:ascii="宋体" w:hAnsi="宋体" w:hint="eastAsia"/>
          <w:sz w:val="24"/>
        </w:rPr>
        <w:t>有关遗嘱效力的法律冲突</w:t>
      </w:r>
    </w:p>
    <w:p w14:paraId="7E5CF6B0" w14:textId="77777777" w:rsidR="00DE16F2" w:rsidRPr="00DE16F2" w:rsidRDefault="00DE16F2" w:rsidP="00DE16F2">
      <w:pPr>
        <w:numPr>
          <w:ilvl w:val="1"/>
          <w:numId w:val="41"/>
        </w:numPr>
        <w:spacing w:line="500" w:lineRule="exact"/>
        <w:ind w:firstLineChars="200" w:firstLine="480"/>
        <w:rPr>
          <w:rFonts w:ascii="宋体" w:hAnsi="宋体"/>
          <w:sz w:val="24"/>
        </w:rPr>
      </w:pPr>
      <w:r w:rsidRPr="00DE16F2">
        <w:rPr>
          <w:rFonts w:ascii="宋体" w:hAnsi="宋体" w:hint="eastAsia"/>
          <w:sz w:val="24"/>
        </w:rPr>
        <w:t>有关遗嘱效力的法律适用</w:t>
      </w:r>
    </w:p>
    <w:p w14:paraId="33AB57DB" w14:textId="446E0E83" w:rsidR="00DE16F2" w:rsidRPr="00E85305" w:rsidRDefault="00DE16F2" w:rsidP="00E85305">
      <w:pPr>
        <w:numPr>
          <w:ilvl w:val="1"/>
          <w:numId w:val="41"/>
        </w:numPr>
        <w:spacing w:line="500" w:lineRule="exact"/>
        <w:ind w:firstLineChars="200" w:firstLine="480"/>
        <w:rPr>
          <w:rFonts w:ascii="宋体" w:hAnsi="宋体"/>
          <w:sz w:val="24"/>
        </w:rPr>
      </w:pPr>
      <w:r w:rsidRPr="00DE16F2">
        <w:rPr>
          <w:rFonts w:ascii="宋体" w:hAnsi="宋体" w:hint="eastAsia"/>
          <w:sz w:val="24"/>
        </w:rPr>
        <w:lastRenderedPageBreak/>
        <w:t>我国关于遗嘱效力法律适用的立法规定</w:t>
      </w:r>
    </w:p>
    <w:p w14:paraId="4F564C9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第三节 涉外无人继承财产的法律适用</w:t>
      </w:r>
    </w:p>
    <w:p w14:paraId="3CC61DFE" w14:textId="77777777" w:rsidR="00DE16F2" w:rsidRPr="00DE16F2" w:rsidRDefault="00DE16F2" w:rsidP="00DE16F2">
      <w:pPr>
        <w:numPr>
          <w:ilvl w:val="1"/>
          <w:numId w:val="39"/>
        </w:numPr>
        <w:spacing w:line="500" w:lineRule="exact"/>
        <w:ind w:firstLineChars="200" w:firstLine="480"/>
        <w:rPr>
          <w:rFonts w:ascii="宋体" w:hAnsi="宋体"/>
          <w:sz w:val="24"/>
        </w:rPr>
      </w:pPr>
      <w:r w:rsidRPr="00DE16F2">
        <w:rPr>
          <w:rFonts w:ascii="宋体" w:hAnsi="宋体" w:hint="eastAsia"/>
          <w:sz w:val="24"/>
        </w:rPr>
        <w:t>涉外无人继承财产归属的法律冲突</w:t>
      </w:r>
    </w:p>
    <w:p w14:paraId="29AC4C6C" w14:textId="6ECF48FD" w:rsidR="00DE16F2" w:rsidRPr="00E85305" w:rsidRDefault="00DE16F2" w:rsidP="00E85305">
      <w:pPr>
        <w:numPr>
          <w:ilvl w:val="1"/>
          <w:numId w:val="39"/>
        </w:numPr>
        <w:spacing w:line="500" w:lineRule="exact"/>
        <w:ind w:firstLineChars="200" w:firstLine="480"/>
        <w:rPr>
          <w:rFonts w:ascii="宋体" w:hAnsi="宋体"/>
          <w:sz w:val="24"/>
        </w:rPr>
      </w:pPr>
      <w:r w:rsidRPr="00DE16F2">
        <w:rPr>
          <w:rFonts w:ascii="宋体" w:hAnsi="宋体" w:hint="eastAsia"/>
          <w:sz w:val="24"/>
        </w:rPr>
        <w:t>我国有关无人继承财产法律适用的立法</w:t>
      </w:r>
    </w:p>
    <w:p w14:paraId="51FCA59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有关涉外继承的国际公约</w:t>
      </w:r>
    </w:p>
    <w:p w14:paraId="6469BAAB" w14:textId="77777777" w:rsidR="00DE16F2" w:rsidRPr="00DE16F2" w:rsidRDefault="00DE16F2" w:rsidP="00DE16F2">
      <w:pPr>
        <w:numPr>
          <w:ilvl w:val="0"/>
          <w:numId w:val="44"/>
        </w:numPr>
        <w:spacing w:line="500" w:lineRule="exact"/>
        <w:ind w:firstLineChars="200" w:firstLine="480"/>
        <w:rPr>
          <w:rFonts w:ascii="宋体" w:hAnsi="宋体"/>
          <w:sz w:val="24"/>
        </w:rPr>
      </w:pPr>
      <w:r w:rsidRPr="00DE16F2">
        <w:rPr>
          <w:rFonts w:ascii="宋体" w:hAnsi="宋体" w:hint="eastAsia"/>
          <w:sz w:val="24"/>
        </w:rPr>
        <w:t>遗嘱处分方式法律冲突公约》</w:t>
      </w:r>
    </w:p>
    <w:p w14:paraId="472B1507" w14:textId="77777777" w:rsidR="00DE16F2" w:rsidRPr="00DE16F2" w:rsidRDefault="00DE16F2" w:rsidP="00DE16F2">
      <w:pPr>
        <w:numPr>
          <w:ilvl w:val="0"/>
          <w:numId w:val="44"/>
        </w:numPr>
        <w:spacing w:line="500" w:lineRule="exact"/>
        <w:ind w:firstLineChars="200" w:firstLine="480"/>
        <w:rPr>
          <w:rFonts w:ascii="宋体" w:hAnsi="宋体"/>
          <w:sz w:val="24"/>
        </w:rPr>
      </w:pPr>
      <w:r w:rsidRPr="00DE16F2">
        <w:rPr>
          <w:rFonts w:ascii="宋体" w:hAnsi="宋体" w:hint="eastAsia"/>
          <w:sz w:val="24"/>
        </w:rPr>
        <w:t>《关于死者遗产国际管理的公约》</w:t>
      </w:r>
    </w:p>
    <w:p w14:paraId="2C0CD656" w14:textId="1BB163F8" w:rsidR="00DE16F2" w:rsidRPr="00E85305" w:rsidRDefault="00DE16F2" w:rsidP="00E85305">
      <w:pPr>
        <w:numPr>
          <w:ilvl w:val="0"/>
          <w:numId w:val="44"/>
        </w:numPr>
        <w:spacing w:line="500" w:lineRule="exact"/>
        <w:ind w:firstLineChars="200" w:firstLine="480"/>
        <w:rPr>
          <w:rFonts w:ascii="宋体" w:hAnsi="宋体"/>
          <w:sz w:val="24"/>
        </w:rPr>
      </w:pPr>
      <w:r w:rsidRPr="00DE16F2">
        <w:rPr>
          <w:rFonts w:ascii="宋体" w:hAnsi="宋体" w:hint="eastAsia"/>
          <w:sz w:val="24"/>
        </w:rPr>
        <w:t>《关于死者遗产继承的法律适用公约》</w:t>
      </w:r>
    </w:p>
    <w:p w14:paraId="03876030" w14:textId="23A72E9A"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E85305">
        <w:rPr>
          <w:rFonts w:ascii="宋体" w:hAnsi="宋体" w:hint="eastAsia"/>
          <w:b/>
          <w:sz w:val="24"/>
        </w:rPr>
        <w:t>思考题</w:t>
      </w:r>
      <w:r w:rsidRPr="00DE16F2">
        <w:rPr>
          <w:rFonts w:ascii="宋体" w:hAnsi="宋体" w:hint="eastAsia"/>
          <w:b/>
          <w:sz w:val="24"/>
        </w:rPr>
        <w:t>：</w:t>
      </w:r>
    </w:p>
    <w:p w14:paraId="7B81B4B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1、涉外继承的同一制与区别制；</w:t>
      </w:r>
    </w:p>
    <w:p w14:paraId="39FF329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2、我国关于涉外继承案件的管辖权规定；</w:t>
      </w:r>
    </w:p>
    <w:p w14:paraId="0E45925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3、我国关于涉外法定继承与遗嘱继承法律适用的有关规定与存在的问题；</w:t>
      </w:r>
    </w:p>
    <w:p w14:paraId="1E0CF81E"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4、关于继承问题的国际公约。</w:t>
      </w:r>
    </w:p>
    <w:p w14:paraId="729753D0" w14:textId="77777777" w:rsidR="00DE16F2" w:rsidRPr="00DE16F2" w:rsidRDefault="00DE16F2" w:rsidP="00DE16F2">
      <w:pPr>
        <w:spacing w:line="500" w:lineRule="exact"/>
        <w:ind w:firstLineChars="200" w:firstLine="480"/>
        <w:rPr>
          <w:rFonts w:ascii="宋体" w:hAnsi="宋体"/>
          <w:sz w:val="24"/>
        </w:rPr>
      </w:pPr>
    </w:p>
    <w:p w14:paraId="32774641" w14:textId="03F948BF" w:rsidR="00DE16F2" w:rsidRPr="00DE16F2" w:rsidRDefault="00E85305" w:rsidP="00DE16F2">
      <w:pPr>
        <w:spacing w:line="500" w:lineRule="exact"/>
        <w:ind w:firstLineChars="200" w:firstLine="480"/>
        <w:rPr>
          <w:rFonts w:ascii="宋体" w:hAnsi="宋体"/>
          <w:sz w:val="24"/>
        </w:rPr>
      </w:pPr>
      <w:r>
        <w:rPr>
          <w:rFonts w:ascii="宋体" w:hAnsi="宋体" w:hint="eastAsia"/>
          <w:sz w:val="24"/>
        </w:rPr>
        <w:t>第十二章</w:t>
      </w:r>
      <w:r w:rsidR="00DE16F2" w:rsidRPr="00DE16F2">
        <w:rPr>
          <w:rFonts w:ascii="宋体" w:hAnsi="宋体" w:hint="eastAsia"/>
          <w:sz w:val="24"/>
        </w:rPr>
        <w:t xml:space="preserve">  国际民事诉讼与国际商事仲裁程序</w:t>
      </w:r>
    </w:p>
    <w:p w14:paraId="31EC2906" w14:textId="6718C92E" w:rsidR="00DE16F2" w:rsidRPr="00DE16F2" w:rsidRDefault="00DE16F2" w:rsidP="00E85305">
      <w:pPr>
        <w:spacing w:line="500" w:lineRule="exact"/>
        <w:ind w:firstLineChars="200" w:firstLine="482"/>
        <w:rPr>
          <w:rFonts w:ascii="宋体" w:hAnsi="宋体"/>
          <w:b/>
          <w:sz w:val="24"/>
        </w:rPr>
      </w:pPr>
      <w:r w:rsidRPr="00DE16F2">
        <w:rPr>
          <w:rFonts w:ascii="宋体" w:hAnsi="宋体" w:hint="eastAsia"/>
          <w:b/>
          <w:sz w:val="24"/>
        </w:rPr>
        <w:t>教学目的和要求：</w:t>
      </w:r>
      <w:r w:rsidRPr="00DE16F2">
        <w:rPr>
          <w:rFonts w:ascii="宋体" w:hAnsi="宋体" w:hint="eastAsia"/>
          <w:sz w:val="24"/>
        </w:rPr>
        <w:t>以涉外案件管辖权为重点，讲解涉外诉讼的特殊之处，介绍司法协助的主要内容与我国有关规定。由于课时所限，以及国际商事仲裁已单独开设课程，本专题主要介绍国际商事仲裁的基本特点与仲裁协议的效力等问题。其他内容留待国际商事仲裁课程详细讲解。</w:t>
      </w:r>
    </w:p>
    <w:p w14:paraId="1D9F3E18" w14:textId="3CEADFB9" w:rsidR="00DE16F2" w:rsidRPr="00E85305" w:rsidRDefault="00DE16F2" w:rsidP="00E85305">
      <w:pPr>
        <w:spacing w:line="500" w:lineRule="exact"/>
        <w:ind w:firstLineChars="200" w:firstLine="482"/>
        <w:rPr>
          <w:rFonts w:ascii="宋体" w:hAnsi="宋体"/>
          <w:b/>
          <w:sz w:val="24"/>
        </w:rPr>
      </w:pPr>
      <w:r w:rsidRPr="00DE16F2">
        <w:rPr>
          <w:rFonts w:ascii="宋体" w:hAnsi="宋体" w:hint="eastAsia"/>
          <w:b/>
          <w:sz w:val="24"/>
        </w:rPr>
        <w:t>教学重点和难点：</w:t>
      </w:r>
      <w:r w:rsidRPr="00DE16F2">
        <w:rPr>
          <w:rFonts w:ascii="宋体" w:hAnsi="宋体" w:hint="eastAsia"/>
          <w:sz w:val="24"/>
        </w:rPr>
        <w:t>涉外案件管辖权的确定依据，司法协助的实施和拒绝，国际商事仲裁协议的效力与仲裁裁决的承认与执行，我国民事诉讼法与仲裁法的有关规定。</w:t>
      </w:r>
    </w:p>
    <w:p w14:paraId="72040397" w14:textId="19959945" w:rsidR="00DE16F2" w:rsidRPr="00E85305" w:rsidRDefault="00DE16F2" w:rsidP="00E85305">
      <w:pPr>
        <w:spacing w:line="500" w:lineRule="exact"/>
        <w:ind w:firstLineChars="200" w:firstLine="482"/>
        <w:rPr>
          <w:rFonts w:ascii="宋体" w:hAnsi="宋体"/>
          <w:b/>
          <w:sz w:val="24"/>
        </w:rPr>
      </w:pPr>
      <w:r w:rsidRPr="00DE16F2">
        <w:rPr>
          <w:rFonts w:ascii="宋体" w:hAnsi="宋体" w:hint="eastAsia"/>
          <w:b/>
          <w:sz w:val="24"/>
        </w:rPr>
        <w:t>教学方法和手段：</w:t>
      </w:r>
      <w:r w:rsidRPr="00DE16F2">
        <w:rPr>
          <w:rFonts w:ascii="宋体" w:hAnsi="宋体" w:hint="eastAsia"/>
          <w:sz w:val="24"/>
        </w:rPr>
        <w:t>理论讲解与案例教学相结合。</w:t>
      </w:r>
    </w:p>
    <w:p w14:paraId="1F0AA554"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第一节 国际民事诉讼管辖权制度</w:t>
      </w:r>
    </w:p>
    <w:p w14:paraId="7675551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一、确立国际民事诉讼管辖权的依据</w:t>
      </w:r>
    </w:p>
    <w:p w14:paraId="0E4D46F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二、国际民事管辖权的冲突</w:t>
      </w:r>
    </w:p>
    <w:p w14:paraId="45A7566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三、行使国际民事管辖权的基本制度</w:t>
      </w:r>
    </w:p>
    <w:p w14:paraId="0EB74243" w14:textId="1B25B679" w:rsidR="00DE16F2" w:rsidRPr="00DE16F2" w:rsidRDefault="00DE16F2" w:rsidP="00E85305">
      <w:pPr>
        <w:spacing w:line="500" w:lineRule="exact"/>
        <w:ind w:firstLineChars="200" w:firstLine="480"/>
        <w:rPr>
          <w:rFonts w:ascii="宋体" w:hAnsi="宋体"/>
          <w:sz w:val="24"/>
        </w:rPr>
      </w:pPr>
      <w:r w:rsidRPr="00DE16F2">
        <w:rPr>
          <w:rFonts w:ascii="宋体" w:hAnsi="宋体" w:hint="eastAsia"/>
          <w:sz w:val="24"/>
        </w:rPr>
        <w:lastRenderedPageBreak/>
        <w:t>四、中国涉外民事诉讼管辖权立法</w:t>
      </w:r>
    </w:p>
    <w:p w14:paraId="2775AE00"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第二节 国际司法协助</w:t>
      </w:r>
    </w:p>
    <w:p w14:paraId="68A10F8A"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一、国际司法协助的概念与依据</w:t>
      </w:r>
    </w:p>
    <w:p w14:paraId="05DDFD4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二、国际司法协助的实施与拒绝</w:t>
      </w:r>
    </w:p>
    <w:p w14:paraId="304B101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三、域外送达与域外调查取证中的司法协助</w:t>
      </w:r>
    </w:p>
    <w:p w14:paraId="4D0E60C0" w14:textId="10D60199" w:rsidR="00DE16F2" w:rsidRPr="00DE16F2" w:rsidRDefault="00DE16F2" w:rsidP="00E85305">
      <w:pPr>
        <w:spacing w:line="500" w:lineRule="exact"/>
        <w:ind w:firstLineChars="200" w:firstLine="480"/>
        <w:rPr>
          <w:rFonts w:ascii="宋体" w:hAnsi="宋体"/>
          <w:sz w:val="24"/>
        </w:rPr>
      </w:pPr>
      <w:r w:rsidRPr="00DE16F2">
        <w:rPr>
          <w:rFonts w:ascii="宋体" w:hAnsi="宋体" w:hint="eastAsia"/>
          <w:sz w:val="24"/>
        </w:rPr>
        <w:t>四、我国加入有关国际公约的情况</w:t>
      </w:r>
    </w:p>
    <w:p w14:paraId="3BA2776C"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 xml:space="preserve">第三节 外国法院判决的承认与执行      </w:t>
      </w:r>
    </w:p>
    <w:p w14:paraId="62CC439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一、承认与执行外国法院判决的条件</w:t>
      </w:r>
    </w:p>
    <w:p w14:paraId="514B1F59"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二、承认与执行外国法院判决的依据</w:t>
      </w:r>
    </w:p>
    <w:p w14:paraId="24967AFF"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三、承认与执行外国法院判决的程序</w:t>
      </w:r>
    </w:p>
    <w:p w14:paraId="68779D2C" w14:textId="7D08028D" w:rsidR="00DE16F2" w:rsidRPr="00DE16F2" w:rsidRDefault="00DE16F2" w:rsidP="00E85305">
      <w:pPr>
        <w:spacing w:line="500" w:lineRule="exact"/>
        <w:ind w:firstLineChars="200" w:firstLine="480"/>
        <w:rPr>
          <w:rFonts w:ascii="宋体" w:hAnsi="宋体"/>
          <w:sz w:val="24"/>
        </w:rPr>
      </w:pPr>
      <w:r w:rsidRPr="00DE16F2">
        <w:rPr>
          <w:rFonts w:ascii="宋体" w:hAnsi="宋体" w:hint="eastAsia"/>
          <w:sz w:val="24"/>
        </w:rPr>
        <w:t>四、外国法院判决在我国的承认与执行</w:t>
      </w:r>
    </w:p>
    <w:p w14:paraId="4FD5926D"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第四节 国际商事仲裁程序</w:t>
      </w:r>
    </w:p>
    <w:p w14:paraId="4F5F3996"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一、国际商事仲裁程序概述</w:t>
      </w:r>
    </w:p>
    <w:p w14:paraId="13310F1B"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二、国际商事仲裁的概念与特点</w:t>
      </w:r>
    </w:p>
    <w:p w14:paraId="5C1D2997"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三、国际商事仲裁的性质与种类</w:t>
      </w:r>
    </w:p>
    <w:p w14:paraId="65D17B31" w14:textId="77777777"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四、国际商事仲裁协议</w:t>
      </w:r>
    </w:p>
    <w:p w14:paraId="306FF1E0" w14:textId="77777777" w:rsidR="00DE16F2" w:rsidRPr="00DE16F2" w:rsidRDefault="00DE16F2" w:rsidP="00DE16F2">
      <w:pPr>
        <w:numPr>
          <w:ilvl w:val="0"/>
          <w:numId w:val="46"/>
        </w:numPr>
        <w:spacing w:line="500" w:lineRule="exact"/>
        <w:ind w:firstLineChars="200" w:firstLine="480"/>
        <w:rPr>
          <w:rFonts w:ascii="宋体" w:hAnsi="宋体"/>
          <w:sz w:val="24"/>
        </w:rPr>
      </w:pPr>
      <w:r w:rsidRPr="00DE16F2">
        <w:rPr>
          <w:rFonts w:ascii="宋体" w:hAnsi="宋体" w:hint="eastAsia"/>
          <w:sz w:val="24"/>
        </w:rPr>
        <w:t>仲裁协议的概念和法律特征</w:t>
      </w:r>
    </w:p>
    <w:p w14:paraId="519EE781" w14:textId="77777777" w:rsidR="00DE16F2" w:rsidRPr="00DE16F2" w:rsidRDefault="00DE16F2" w:rsidP="00E85305">
      <w:pPr>
        <w:numPr>
          <w:ilvl w:val="0"/>
          <w:numId w:val="46"/>
        </w:numPr>
        <w:spacing w:line="500" w:lineRule="exact"/>
        <w:ind w:firstLineChars="200" w:firstLine="480"/>
        <w:jc w:val="left"/>
        <w:rPr>
          <w:rFonts w:ascii="宋体" w:hAnsi="宋体"/>
          <w:sz w:val="24"/>
        </w:rPr>
      </w:pPr>
      <w:r w:rsidRPr="00DE16F2">
        <w:rPr>
          <w:rFonts w:ascii="宋体" w:hAnsi="宋体" w:hint="eastAsia"/>
          <w:sz w:val="24"/>
        </w:rPr>
        <w:t>仲裁协议的类型</w:t>
      </w:r>
    </w:p>
    <w:p w14:paraId="5824247E" w14:textId="77777777" w:rsidR="00DE16F2" w:rsidRPr="00DE16F2" w:rsidRDefault="00DE16F2" w:rsidP="00DE16F2">
      <w:pPr>
        <w:numPr>
          <w:ilvl w:val="0"/>
          <w:numId w:val="46"/>
        </w:numPr>
        <w:spacing w:line="500" w:lineRule="exact"/>
        <w:ind w:firstLineChars="200" w:firstLine="480"/>
        <w:rPr>
          <w:rFonts w:ascii="宋体" w:hAnsi="宋体"/>
          <w:sz w:val="24"/>
        </w:rPr>
      </w:pPr>
      <w:r w:rsidRPr="00DE16F2">
        <w:rPr>
          <w:rFonts w:ascii="宋体" w:hAnsi="宋体" w:hint="eastAsia"/>
          <w:sz w:val="24"/>
        </w:rPr>
        <w:t>仲裁协议的法律效力</w:t>
      </w:r>
    </w:p>
    <w:p w14:paraId="7D98CD70" w14:textId="06B20FDE"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五、国际商事仲裁裁决的承认与执行</w:t>
      </w:r>
    </w:p>
    <w:p w14:paraId="6A0E2F75" w14:textId="77777777" w:rsidR="00DE16F2" w:rsidRPr="00DE16F2" w:rsidRDefault="00DE16F2" w:rsidP="00DE16F2">
      <w:pPr>
        <w:numPr>
          <w:ilvl w:val="0"/>
          <w:numId w:val="47"/>
        </w:numPr>
        <w:spacing w:line="500" w:lineRule="exact"/>
        <w:ind w:firstLineChars="200" w:firstLine="480"/>
        <w:rPr>
          <w:rFonts w:ascii="宋体" w:hAnsi="宋体"/>
          <w:sz w:val="24"/>
        </w:rPr>
      </w:pPr>
      <w:r w:rsidRPr="00DE16F2">
        <w:rPr>
          <w:rFonts w:ascii="宋体" w:hAnsi="宋体" w:hint="eastAsia"/>
          <w:sz w:val="24"/>
        </w:rPr>
        <w:t>内国仲裁裁决与外国仲裁裁决的区分标准</w:t>
      </w:r>
    </w:p>
    <w:p w14:paraId="3D3F7964" w14:textId="77777777" w:rsidR="00DE16F2" w:rsidRPr="00DE16F2" w:rsidRDefault="00DE16F2" w:rsidP="00DE16F2">
      <w:pPr>
        <w:numPr>
          <w:ilvl w:val="0"/>
          <w:numId w:val="47"/>
        </w:numPr>
        <w:spacing w:line="500" w:lineRule="exact"/>
        <w:ind w:firstLineChars="200" w:firstLine="480"/>
        <w:rPr>
          <w:rFonts w:ascii="宋体" w:hAnsi="宋体"/>
          <w:sz w:val="24"/>
        </w:rPr>
      </w:pPr>
      <w:r w:rsidRPr="00DE16F2">
        <w:rPr>
          <w:rFonts w:ascii="宋体" w:hAnsi="宋体" w:hint="eastAsia"/>
          <w:sz w:val="24"/>
        </w:rPr>
        <w:t>1958年纽约《关于承认与执行外国仲裁裁决的公约》</w:t>
      </w:r>
    </w:p>
    <w:p w14:paraId="4720BBA8" w14:textId="77777777" w:rsidR="00DE16F2" w:rsidRPr="00DE16F2" w:rsidRDefault="00DE16F2" w:rsidP="00DE16F2">
      <w:pPr>
        <w:numPr>
          <w:ilvl w:val="0"/>
          <w:numId w:val="47"/>
        </w:numPr>
        <w:spacing w:line="500" w:lineRule="exact"/>
        <w:ind w:firstLineChars="200" w:firstLine="480"/>
        <w:rPr>
          <w:rFonts w:ascii="宋体" w:hAnsi="宋体"/>
          <w:sz w:val="24"/>
        </w:rPr>
      </w:pPr>
      <w:r w:rsidRPr="00DE16F2">
        <w:rPr>
          <w:rFonts w:ascii="宋体" w:hAnsi="宋体" w:hint="eastAsia"/>
          <w:sz w:val="24"/>
        </w:rPr>
        <w:t>国际商事仲裁裁决在中国内地的承认与执行</w:t>
      </w:r>
    </w:p>
    <w:p w14:paraId="25CAD983" w14:textId="2495EC13" w:rsidR="00DE16F2" w:rsidRPr="00E85305" w:rsidRDefault="00DE16F2" w:rsidP="00E85305">
      <w:pPr>
        <w:numPr>
          <w:ilvl w:val="0"/>
          <w:numId w:val="47"/>
        </w:numPr>
        <w:spacing w:line="500" w:lineRule="exact"/>
        <w:ind w:firstLineChars="200" w:firstLine="480"/>
        <w:rPr>
          <w:rFonts w:ascii="宋体" w:hAnsi="宋体"/>
          <w:sz w:val="24"/>
        </w:rPr>
      </w:pPr>
      <w:r w:rsidRPr="00DE16F2">
        <w:rPr>
          <w:rFonts w:ascii="宋体" w:hAnsi="宋体" w:hint="eastAsia"/>
          <w:sz w:val="24"/>
        </w:rPr>
        <w:t>中国内地商事仲裁裁决的域外执行</w:t>
      </w:r>
    </w:p>
    <w:p w14:paraId="72072BA3" w14:textId="2DE5F461" w:rsidR="00DE16F2" w:rsidRPr="00DE16F2" w:rsidRDefault="00DE16F2" w:rsidP="00DE16F2">
      <w:pPr>
        <w:spacing w:line="500" w:lineRule="exact"/>
        <w:ind w:firstLineChars="200" w:firstLine="482"/>
        <w:rPr>
          <w:rFonts w:ascii="宋体" w:hAnsi="宋体"/>
          <w:b/>
          <w:sz w:val="24"/>
        </w:rPr>
      </w:pPr>
      <w:r w:rsidRPr="00DE16F2">
        <w:rPr>
          <w:rFonts w:ascii="宋体" w:hAnsi="宋体" w:hint="eastAsia"/>
          <w:b/>
          <w:sz w:val="24"/>
        </w:rPr>
        <w:t>复习</w:t>
      </w:r>
      <w:r w:rsidR="00E85305">
        <w:rPr>
          <w:rFonts w:ascii="宋体" w:hAnsi="宋体" w:hint="eastAsia"/>
          <w:b/>
          <w:sz w:val="24"/>
        </w:rPr>
        <w:t>参考题</w:t>
      </w:r>
      <w:r w:rsidRPr="00DE16F2">
        <w:rPr>
          <w:rFonts w:ascii="宋体" w:hAnsi="宋体" w:hint="eastAsia"/>
          <w:b/>
          <w:sz w:val="24"/>
        </w:rPr>
        <w:t>：</w:t>
      </w:r>
    </w:p>
    <w:p w14:paraId="1821FD22" w14:textId="277E3EDA"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1</w:t>
      </w:r>
      <w:r w:rsidR="00E85305">
        <w:rPr>
          <w:rFonts w:ascii="宋体" w:hAnsi="宋体" w:hint="eastAsia"/>
          <w:sz w:val="24"/>
        </w:rPr>
        <w:t>．</w:t>
      </w:r>
      <w:r w:rsidRPr="00DE16F2">
        <w:rPr>
          <w:rFonts w:ascii="宋体" w:hAnsi="宋体" w:hint="eastAsia"/>
          <w:sz w:val="24"/>
        </w:rPr>
        <w:t>确立涉外案件管辖权的依据与我国立法；</w:t>
      </w:r>
    </w:p>
    <w:p w14:paraId="6AF8D0FF" w14:textId="6F86147C"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t>2</w:t>
      </w:r>
      <w:r w:rsidR="00E85305">
        <w:rPr>
          <w:rFonts w:ascii="宋体" w:hAnsi="宋体" w:hint="eastAsia"/>
          <w:sz w:val="24"/>
        </w:rPr>
        <w:t>．</w:t>
      </w:r>
      <w:r w:rsidRPr="00DE16F2">
        <w:rPr>
          <w:rFonts w:ascii="宋体" w:hAnsi="宋体" w:hint="eastAsia"/>
          <w:sz w:val="24"/>
        </w:rPr>
        <w:t>什么是不方便法院原则；</w:t>
      </w:r>
    </w:p>
    <w:p w14:paraId="6676CA0F" w14:textId="2CCFAD62" w:rsidR="00DE16F2" w:rsidRPr="00DE16F2" w:rsidRDefault="00DE16F2" w:rsidP="00DE16F2">
      <w:pPr>
        <w:spacing w:line="500" w:lineRule="exact"/>
        <w:ind w:firstLineChars="200" w:firstLine="480"/>
        <w:rPr>
          <w:rFonts w:ascii="宋体" w:hAnsi="宋体"/>
          <w:sz w:val="24"/>
        </w:rPr>
      </w:pPr>
      <w:r w:rsidRPr="00DE16F2">
        <w:rPr>
          <w:rFonts w:ascii="宋体" w:hAnsi="宋体" w:hint="eastAsia"/>
          <w:sz w:val="24"/>
        </w:rPr>
        <w:lastRenderedPageBreak/>
        <w:t>3</w:t>
      </w:r>
      <w:r w:rsidR="00E85305">
        <w:rPr>
          <w:rFonts w:ascii="宋体" w:hAnsi="宋体" w:hint="eastAsia"/>
          <w:sz w:val="24"/>
        </w:rPr>
        <w:t>．</w:t>
      </w:r>
      <w:r w:rsidRPr="00DE16F2">
        <w:rPr>
          <w:rFonts w:ascii="宋体" w:hAnsi="宋体" w:hint="eastAsia"/>
          <w:sz w:val="24"/>
        </w:rPr>
        <w:t>什么是国际司法协助；</w:t>
      </w:r>
    </w:p>
    <w:p w14:paraId="7632925D" w14:textId="43D0C1DD" w:rsidR="00DE16F2" w:rsidRPr="00E85305" w:rsidRDefault="00E85305" w:rsidP="00E85305">
      <w:pPr>
        <w:spacing w:line="500" w:lineRule="exact"/>
        <w:ind w:firstLineChars="200" w:firstLine="480"/>
        <w:rPr>
          <w:rFonts w:ascii="宋体" w:hAnsi="宋体"/>
          <w:sz w:val="24"/>
        </w:rPr>
      </w:pPr>
      <w:r>
        <w:rPr>
          <w:rFonts w:ascii="宋体" w:hAnsi="宋体" w:hint="eastAsia"/>
          <w:sz w:val="24"/>
        </w:rPr>
        <w:t>4</w:t>
      </w:r>
      <w:r>
        <w:rPr>
          <w:rFonts w:ascii="宋体" w:hAnsi="宋体"/>
          <w:sz w:val="24"/>
        </w:rPr>
        <w:t>.</w:t>
      </w:r>
      <w:r w:rsidR="00DE16F2" w:rsidRPr="00E85305">
        <w:rPr>
          <w:rFonts w:ascii="宋体" w:hAnsi="宋体" w:hint="eastAsia"/>
          <w:sz w:val="24"/>
        </w:rPr>
        <w:t>外国判决在我国的承认与执行；</w:t>
      </w:r>
    </w:p>
    <w:p w14:paraId="0D25EFBA" w14:textId="2A1E9C9E" w:rsidR="00DE16F2" w:rsidRPr="00E85305" w:rsidRDefault="00E85305" w:rsidP="00E85305">
      <w:pPr>
        <w:spacing w:line="500" w:lineRule="exact"/>
        <w:ind w:firstLineChars="200" w:firstLine="480"/>
        <w:rPr>
          <w:rFonts w:ascii="宋体" w:hAnsi="宋体"/>
          <w:sz w:val="24"/>
        </w:rPr>
      </w:pPr>
      <w:r>
        <w:rPr>
          <w:rFonts w:ascii="宋体" w:hAnsi="宋体" w:hint="eastAsia"/>
          <w:sz w:val="24"/>
        </w:rPr>
        <w:t>5</w:t>
      </w:r>
      <w:r>
        <w:rPr>
          <w:rFonts w:ascii="宋体" w:hAnsi="宋体"/>
          <w:sz w:val="24"/>
        </w:rPr>
        <w:t>.</w:t>
      </w:r>
      <w:r w:rsidR="00DE16F2" w:rsidRPr="00E85305">
        <w:rPr>
          <w:rFonts w:ascii="宋体" w:hAnsi="宋体" w:hint="eastAsia"/>
          <w:sz w:val="24"/>
        </w:rPr>
        <w:t>什么是国际商事仲裁？</w:t>
      </w:r>
    </w:p>
    <w:p w14:paraId="036A6274" w14:textId="7040B7DC" w:rsidR="00DE16F2" w:rsidRPr="00DE16F2" w:rsidRDefault="00E85305" w:rsidP="00E85305">
      <w:pPr>
        <w:spacing w:line="500" w:lineRule="exact"/>
        <w:ind w:firstLineChars="200" w:firstLine="480"/>
        <w:rPr>
          <w:rFonts w:ascii="宋体" w:hAnsi="宋体"/>
          <w:sz w:val="24"/>
        </w:rPr>
      </w:pPr>
      <w:r>
        <w:rPr>
          <w:rFonts w:ascii="宋体" w:hAnsi="宋体" w:hint="eastAsia"/>
          <w:sz w:val="24"/>
        </w:rPr>
        <w:t>6</w:t>
      </w:r>
      <w:r>
        <w:rPr>
          <w:rFonts w:ascii="宋体" w:hAnsi="宋体"/>
          <w:sz w:val="24"/>
        </w:rPr>
        <w:t>.</w:t>
      </w:r>
      <w:r w:rsidR="00DE16F2" w:rsidRPr="00DE16F2">
        <w:rPr>
          <w:rFonts w:ascii="宋体" w:hAnsi="宋体" w:hint="eastAsia"/>
          <w:sz w:val="24"/>
        </w:rPr>
        <w:t>仲裁协议的效力范围；</w:t>
      </w:r>
    </w:p>
    <w:p w14:paraId="234FB23E" w14:textId="2BA9DB27" w:rsidR="00DE16F2" w:rsidRPr="00DE16F2" w:rsidRDefault="00E85305" w:rsidP="00E85305">
      <w:pPr>
        <w:spacing w:line="500" w:lineRule="exact"/>
        <w:ind w:firstLineChars="200" w:firstLine="480"/>
        <w:rPr>
          <w:rFonts w:ascii="宋体" w:hAnsi="宋体"/>
          <w:sz w:val="24"/>
        </w:rPr>
      </w:pPr>
      <w:r>
        <w:rPr>
          <w:rFonts w:ascii="宋体" w:hAnsi="宋体"/>
          <w:sz w:val="24"/>
        </w:rPr>
        <w:t>7.</w:t>
      </w:r>
      <w:r w:rsidR="00DE16F2" w:rsidRPr="00DE16F2">
        <w:rPr>
          <w:rFonts w:ascii="宋体" w:hAnsi="宋体" w:hint="eastAsia"/>
          <w:sz w:val="24"/>
        </w:rPr>
        <w:t>1958年纽约公约的主要内容。</w:t>
      </w:r>
    </w:p>
    <w:bookmarkEnd w:id="0"/>
    <w:p w14:paraId="79074010" w14:textId="77777777" w:rsidR="00241A9D" w:rsidRPr="00D67057" w:rsidRDefault="00241A9D" w:rsidP="00241A9D">
      <w:pPr>
        <w:spacing w:line="560" w:lineRule="exact"/>
        <w:ind w:firstLineChars="200" w:firstLine="480"/>
        <w:rPr>
          <w:rFonts w:ascii="黑体" w:eastAsia="黑体" w:hAnsi="黑体"/>
          <w:bCs/>
          <w:sz w:val="24"/>
          <w:szCs w:val="32"/>
        </w:rPr>
      </w:pPr>
      <w:r w:rsidRPr="00434D51">
        <w:rPr>
          <w:rFonts w:ascii="黑体" w:eastAsia="黑体" w:hAnsi="黑体" w:hint="eastAsia"/>
          <w:bCs/>
          <w:sz w:val="24"/>
          <w:szCs w:val="32"/>
        </w:rPr>
        <w:t>五、考核方式、成绩评定</w:t>
      </w:r>
    </w:p>
    <w:p w14:paraId="26319B27" w14:textId="77777777" w:rsidR="00241A9D" w:rsidRDefault="00241A9D" w:rsidP="00241A9D">
      <w:pPr>
        <w:pStyle w:val="a4"/>
        <w:spacing w:line="560" w:lineRule="exact"/>
        <w:rPr>
          <w:rFonts w:ascii="宋体" w:hAnsi="宋体"/>
        </w:rPr>
      </w:pPr>
      <w:r w:rsidRPr="00434D51">
        <w:rPr>
          <w:rFonts w:ascii="宋体" w:hAnsi="宋体" w:hint="eastAsia"/>
        </w:rPr>
        <w:t>本课程所</w:t>
      </w:r>
      <w:r w:rsidR="00826AD9">
        <w:rPr>
          <w:rFonts w:ascii="宋体" w:hAnsi="宋体" w:hint="eastAsia"/>
        </w:rPr>
        <w:t>建议使用的考核方法为</w:t>
      </w:r>
      <w:r w:rsidR="00826AD9">
        <w:rPr>
          <w:rFonts w:ascii="宋体" w:hAnsi="宋体"/>
        </w:rPr>
        <w:t>闭卷考试</w:t>
      </w:r>
      <w:r w:rsidR="00826AD9">
        <w:rPr>
          <w:rFonts w:ascii="宋体" w:hAnsi="宋体" w:hint="eastAsia"/>
        </w:rPr>
        <w:t>。平时成绩与期末考试成绩所占的百分比为30</w:t>
      </w:r>
      <w:r w:rsidR="00826AD9">
        <w:rPr>
          <w:rFonts w:ascii="宋体" w:hAnsi="宋体"/>
        </w:rPr>
        <w:t>%和</w:t>
      </w:r>
      <w:r w:rsidR="00826AD9">
        <w:rPr>
          <w:rFonts w:ascii="宋体" w:hAnsi="宋体" w:hint="eastAsia"/>
        </w:rPr>
        <w:t>70</w:t>
      </w:r>
      <w:r w:rsidR="00826AD9">
        <w:rPr>
          <w:rFonts w:ascii="宋体" w:hAnsi="宋体"/>
        </w:rPr>
        <w:t>%。</w:t>
      </w:r>
    </w:p>
    <w:p w14:paraId="5819EC07" w14:textId="77777777" w:rsidR="00826AD9" w:rsidRPr="00434D51" w:rsidRDefault="00826AD9" w:rsidP="00241A9D">
      <w:pPr>
        <w:pStyle w:val="a4"/>
        <w:spacing w:line="560" w:lineRule="exact"/>
        <w:rPr>
          <w:rFonts w:ascii="宋体" w:hAnsi="宋体"/>
        </w:rPr>
      </w:pPr>
    </w:p>
    <w:p w14:paraId="75809F9B" w14:textId="77777777" w:rsidR="00241A9D" w:rsidRPr="00D70ADF" w:rsidRDefault="00241A9D" w:rsidP="00241A9D">
      <w:pPr>
        <w:spacing w:line="560" w:lineRule="exact"/>
        <w:ind w:firstLineChars="200" w:firstLine="480"/>
        <w:rPr>
          <w:rFonts w:ascii="仿宋_GB2312" w:eastAsia="仿宋_GB2312"/>
          <w:sz w:val="32"/>
          <w:szCs w:val="32"/>
        </w:rPr>
      </w:pPr>
      <w:r w:rsidRPr="00434D51">
        <w:rPr>
          <w:rFonts w:ascii="黑体" w:eastAsia="黑体" w:hAnsi="黑体" w:hint="eastAsia"/>
          <w:bCs/>
          <w:sz w:val="24"/>
          <w:szCs w:val="32"/>
        </w:rPr>
        <w:t>六、主要参考书及其他内容</w:t>
      </w:r>
    </w:p>
    <w:p w14:paraId="24751E4C" w14:textId="1445FD04" w:rsidR="00E85305" w:rsidRPr="00E85305" w:rsidRDefault="00E85305" w:rsidP="00E85305">
      <w:pPr>
        <w:pStyle w:val="a4"/>
        <w:spacing w:line="560" w:lineRule="exact"/>
        <w:rPr>
          <w:rFonts w:ascii="宋体" w:hAnsi="宋体"/>
        </w:rPr>
      </w:pPr>
      <w:r w:rsidRPr="00E85305">
        <w:rPr>
          <w:rFonts w:ascii="宋体" w:hAnsi="宋体" w:hint="eastAsia"/>
        </w:rPr>
        <w:t>1</w:t>
      </w:r>
      <w:r>
        <w:rPr>
          <w:rFonts w:ascii="宋体" w:hAnsi="宋体" w:hint="eastAsia"/>
        </w:rPr>
        <w:t>.</w:t>
      </w:r>
      <w:r w:rsidR="002C0C6C" w:rsidRPr="00E85305">
        <w:rPr>
          <w:rFonts w:ascii="宋体" w:hAnsi="宋体"/>
        </w:rPr>
        <w:t xml:space="preserve"> </w:t>
      </w:r>
      <w:r w:rsidR="002C0C6C">
        <w:rPr>
          <w:rFonts w:ascii="宋体" w:hAnsi="宋体" w:hint="eastAsia"/>
        </w:rPr>
        <w:t>张建著：《国际私法》，对外经济贸易大学出版社2</w:t>
      </w:r>
      <w:r w:rsidR="002C0C6C">
        <w:rPr>
          <w:rFonts w:ascii="宋体" w:hAnsi="宋体"/>
        </w:rPr>
        <w:t>022</w:t>
      </w:r>
      <w:r w:rsidR="002C0C6C">
        <w:rPr>
          <w:rFonts w:ascii="宋体" w:hAnsi="宋体" w:hint="eastAsia"/>
        </w:rPr>
        <w:t>年版；</w:t>
      </w:r>
    </w:p>
    <w:p w14:paraId="3C180314" w14:textId="3EC6927D" w:rsidR="00E85305" w:rsidRPr="00E85305" w:rsidRDefault="00E85305" w:rsidP="00E85305">
      <w:pPr>
        <w:pStyle w:val="a4"/>
        <w:spacing w:line="560" w:lineRule="exact"/>
        <w:rPr>
          <w:rFonts w:ascii="宋体" w:hAnsi="宋体"/>
        </w:rPr>
      </w:pPr>
      <w:r w:rsidRPr="00E85305">
        <w:rPr>
          <w:rFonts w:ascii="宋体" w:hAnsi="宋体" w:hint="eastAsia"/>
        </w:rPr>
        <w:t>2</w:t>
      </w:r>
      <w:r>
        <w:rPr>
          <w:rFonts w:ascii="宋体" w:hAnsi="宋体" w:hint="eastAsia"/>
        </w:rPr>
        <w:t>.</w:t>
      </w:r>
      <w:r w:rsidR="002C0C6C" w:rsidRPr="002C0C6C">
        <w:rPr>
          <w:rFonts w:ascii="宋体" w:hAnsi="宋体" w:hint="eastAsia"/>
        </w:rPr>
        <w:t xml:space="preserve"> </w:t>
      </w:r>
      <w:proofErr w:type="gramStart"/>
      <w:r w:rsidR="002C0C6C">
        <w:rPr>
          <w:rFonts w:ascii="宋体" w:hAnsi="宋体" w:hint="eastAsia"/>
        </w:rPr>
        <w:t>霍政欣</w:t>
      </w:r>
      <w:proofErr w:type="gramEnd"/>
      <w:r w:rsidR="002C0C6C" w:rsidRPr="00E85305">
        <w:rPr>
          <w:rFonts w:ascii="宋体" w:hAnsi="宋体" w:hint="eastAsia"/>
        </w:rPr>
        <w:t>著：《国际</w:t>
      </w:r>
      <w:r w:rsidR="002C0C6C">
        <w:rPr>
          <w:rFonts w:ascii="宋体" w:hAnsi="宋体" w:hint="eastAsia"/>
        </w:rPr>
        <w:t>私法学</w:t>
      </w:r>
      <w:r w:rsidR="002C0C6C" w:rsidRPr="00E85305">
        <w:rPr>
          <w:rFonts w:ascii="宋体" w:hAnsi="宋体" w:hint="eastAsia"/>
        </w:rPr>
        <w:t>》</w:t>
      </w:r>
      <w:r w:rsidR="002C0C6C">
        <w:rPr>
          <w:rFonts w:ascii="宋体" w:hAnsi="宋体" w:hint="eastAsia"/>
        </w:rPr>
        <w:t>（第二版）</w:t>
      </w:r>
      <w:r w:rsidR="002C0C6C" w:rsidRPr="00E85305">
        <w:rPr>
          <w:rFonts w:ascii="宋体" w:hAnsi="宋体" w:hint="eastAsia"/>
        </w:rPr>
        <w:t>，</w:t>
      </w:r>
      <w:r w:rsidR="002C0C6C">
        <w:rPr>
          <w:rFonts w:ascii="宋体" w:hAnsi="宋体" w:hint="eastAsia"/>
        </w:rPr>
        <w:t>中国政法大学出版社2</w:t>
      </w:r>
      <w:r w:rsidR="002C0C6C">
        <w:rPr>
          <w:rFonts w:ascii="宋体" w:hAnsi="宋体"/>
        </w:rPr>
        <w:t>020</w:t>
      </w:r>
      <w:r w:rsidR="002C0C6C" w:rsidRPr="00E85305">
        <w:rPr>
          <w:rFonts w:ascii="宋体" w:hAnsi="宋体" w:hint="eastAsia"/>
        </w:rPr>
        <w:t>年版；</w:t>
      </w:r>
      <w:r w:rsidR="002C0C6C" w:rsidRPr="00E85305">
        <w:rPr>
          <w:rFonts w:ascii="宋体" w:hAnsi="宋体"/>
        </w:rPr>
        <w:t xml:space="preserve"> </w:t>
      </w:r>
    </w:p>
    <w:p w14:paraId="003AFC52" w14:textId="7E159108" w:rsidR="00E85305" w:rsidRPr="00E85305" w:rsidRDefault="00E85305" w:rsidP="00E85305">
      <w:pPr>
        <w:pStyle w:val="a4"/>
        <w:spacing w:line="560" w:lineRule="exact"/>
        <w:rPr>
          <w:rFonts w:ascii="宋体" w:hAnsi="宋体"/>
        </w:rPr>
      </w:pPr>
      <w:r w:rsidRPr="00E85305">
        <w:rPr>
          <w:rFonts w:ascii="宋体" w:hAnsi="宋体" w:hint="eastAsia"/>
        </w:rPr>
        <w:t>3</w:t>
      </w:r>
      <w:r>
        <w:rPr>
          <w:rFonts w:ascii="宋体" w:hAnsi="宋体" w:hint="eastAsia"/>
        </w:rPr>
        <w:t>.韩德培主编、肖永平主持修订</w:t>
      </w:r>
      <w:r w:rsidRPr="00E85305">
        <w:rPr>
          <w:rFonts w:ascii="宋体" w:hAnsi="宋体" w:hint="eastAsia"/>
        </w:rPr>
        <w:t>：《</w:t>
      </w:r>
      <w:r>
        <w:rPr>
          <w:rFonts w:ascii="宋体" w:hAnsi="宋体" w:hint="eastAsia"/>
        </w:rPr>
        <w:t>国际私法</w:t>
      </w:r>
      <w:r w:rsidRPr="00E85305">
        <w:rPr>
          <w:rFonts w:ascii="宋体" w:hAnsi="宋体" w:hint="eastAsia"/>
        </w:rPr>
        <w:t>》（</w:t>
      </w:r>
      <w:r>
        <w:rPr>
          <w:rFonts w:ascii="宋体" w:hAnsi="宋体" w:hint="eastAsia"/>
        </w:rPr>
        <w:t>第三版</w:t>
      </w:r>
      <w:r w:rsidRPr="00E85305">
        <w:rPr>
          <w:rFonts w:ascii="宋体" w:hAnsi="宋体" w:hint="eastAsia"/>
        </w:rPr>
        <w:t>），</w:t>
      </w:r>
      <w:r>
        <w:rPr>
          <w:rFonts w:ascii="宋体" w:hAnsi="宋体" w:hint="eastAsia"/>
        </w:rPr>
        <w:t>高等教育出版社2</w:t>
      </w:r>
      <w:r>
        <w:rPr>
          <w:rFonts w:ascii="宋体" w:hAnsi="宋体"/>
        </w:rPr>
        <w:t>014</w:t>
      </w:r>
      <w:r w:rsidRPr="00E85305">
        <w:rPr>
          <w:rFonts w:ascii="宋体" w:hAnsi="宋体" w:hint="eastAsia"/>
        </w:rPr>
        <w:t>年版；</w:t>
      </w:r>
    </w:p>
    <w:p w14:paraId="71EE9866" w14:textId="787C6094" w:rsidR="00E85305" w:rsidRPr="00E85305" w:rsidRDefault="00E85305" w:rsidP="00E85305">
      <w:pPr>
        <w:pStyle w:val="a4"/>
        <w:spacing w:line="560" w:lineRule="exact"/>
        <w:rPr>
          <w:rFonts w:ascii="宋体" w:hAnsi="宋体"/>
        </w:rPr>
      </w:pPr>
      <w:r w:rsidRPr="00E85305">
        <w:rPr>
          <w:rFonts w:ascii="宋体" w:hAnsi="宋体" w:hint="eastAsia"/>
        </w:rPr>
        <w:t>4、</w:t>
      </w:r>
      <w:r w:rsidR="002C0C6C">
        <w:rPr>
          <w:rFonts w:ascii="宋体" w:hAnsi="宋体" w:hint="eastAsia"/>
        </w:rPr>
        <w:t>李双元、欧福永主编：《国际私法学》（第五版），北大出版社2</w:t>
      </w:r>
      <w:r w:rsidR="002C0C6C">
        <w:rPr>
          <w:rFonts w:ascii="宋体" w:hAnsi="宋体"/>
        </w:rPr>
        <w:t>015</w:t>
      </w:r>
      <w:r w:rsidR="002C0C6C">
        <w:rPr>
          <w:rFonts w:ascii="宋体" w:hAnsi="宋体" w:hint="eastAsia"/>
        </w:rPr>
        <w:t>年版</w:t>
      </w:r>
      <w:r w:rsidR="002C0C6C" w:rsidRPr="00E85305">
        <w:rPr>
          <w:rFonts w:ascii="宋体" w:hAnsi="宋体" w:hint="eastAsia"/>
        </w:rPr>
        <w:t>；</w:t>
      </w:r>
      <w:r w:rsidR="002C0C6C" w:rsidRPr="00E85305">
        <w:rPr>
          <w:rFonts w:ascii="宋体" w:hAnsi="宋体"/>
        </w:rPr>
        <w:t xml:space="preserve"> </w:t>
      </w:r>
    </w:p>
    <w:p w14:paraId="69596D40" w14:textId="064B5FE1" w:rsidR="00E85305" w:rsidRDefault="00E85305" w:rsidP="00E85305">
      <w:pPr>
        <w:pStyle w:val="a4"/>
        <w:spacing w:line="560" w:lineRule="exact"/>
        <w:rPr>
          <w:rFonts w:ascii="宋体" w:hAnsi="宋体"/>
        </w:rPr>
      </w:pPr>
      <w:r w:rsidRPr="00E85305">
        <w:rPr>
          <w:rFonts w:ascii="宋体" w:hAnsi="宋体" w:hint="eastAsia"/>
        </w:rPr>
        <w:t>5、张默：《美国法院涉外民事案件管辖权的基础》，载《中国国际私法与比较法年刊》（2001年卷），法律出版社2001年版，第439-457页；</w:t>
      </w:r>
    </w:p>
    <w:p w14:paraId="14A9F170" w14:textId="77777777" w:rsidR="00E85305" w:rsidRPr="00E85305" w:rsidRDefault="00E85305" w:rsidP="00E85305">
      <w:pPr>
        <w:pStyle w:val="a4"/>
        <w:spacing w:line="560" w:lineRule="exact"/>
        <w:rPr>
          <w:rFonts w:ascii="宋体" w:hAnsi="宋体"/>
        </w:rPr>
      </w:pPr>
    </w:p>
    <w:p w14:paraId="5ADD959E" w14:textId="663A36B9" w:rsidR="00241A9D" w:rsidRPr="00E85305" w:rsidRDefault="00241A9D" w:rsidP="00E85305">
      <w:pPr>
        <w:pStyle w:val="a4"/>
        <w:spacing w:line="560" w:lineRule="exact"/>
        <w:rPr>
          <w:rFonts w:ascii="宋体" w:hAnsi="宋体"/>
        </w:rPr>
      </w:pPr>
      <w:r w:rsidRPr="00434D51">
        <w:rPr>
          <w:rFonts w:ascii="宋体" w:hAnsi="宋体" w:hint="eastAsia"/>
        </w:rPr>
        <w:t>执笔人：</w:t>
      </w:r>
      <w:r w:rsidR="00E85305">
        <w:rPr>
          <w:rFonts w:ascii="宋体" w:hAnsi="宋体" w:hint="eastAsia"/>
        </w:rPr>
        <w:t>张建</w:t>
      </w:r>
      <w:r w:rsidR="00C11568">
        <w:rPr>
          <w:rFonts w:ascii="宋体" w:hAnsi="宋体"/>
        </w:rPr>
        <w:t xml:space="preserve">     </w:t>
      </w:r>
      <w:r w:rsidR="00E85305">
        <w:rPr>
          <w:rFonts w:ascii="宋体" w:hAnsi="宋体"/>
        </w:rPr>
        <w:t xml:space="preserve"> </w:t>
      </w:r>
      <w:r w:rsidRPr="00434D51">
        <w:rPr>
          <w:rFonts w:ascii="宋体" w:hAnsi="宋体" w:hint="eastAsia"/>
        </w:rPr>
        <w:t>教研室主任：　　系教学主任审核签名：</w:t>
      </w:r>
    </w:p>
    <w:p w14:paraId="01C1C1F1" w14:textId="77777777" w:rsidR="00C7059A" w:rsidRPr="00241A9D" w:rsidRDefault="00C7059A"/>
    <w:sectPr w:rsidR="00C7059A" w:rsidRPr="00241A9D" w:rsidSect="002A2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747F" w14:textId="77777777" w:rsidR="00E45BB4" w:rsidRDefault="00E45BB4" w:rsidP="00E1019A">
      <w:r>
        <w:separator/>
      </w:r>
    </w:p>
  </w:endnote>
  <w:endnote w:type="continuationSeparator" w:id="0">
    <w:p w14:paraId="0BD18375" w14:textId="77777777" w:rsidR="00E45BB4" w:rsidRDefault="00E45BB4" w:rsidP="00E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4252" w14:textId="77777777" w:rsidR="00E45BB4" w:rsidRDefault="00E45BB4" w:rsidP="00E1019A">
      <w:r>
        <w:separator/>
      </w:r>
    </w:p>
  </w:footnote>
  <w:footnote w:type="continuationSeparator" w:id="0">
    <w:p w14:paraId="7D794EAB" w14:textId="77777777" w:rsidR="00E45BB4" w:rsidRDefault="00E45BB4" w:rsidP="00E1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933"/>
    <w:multiLevelType w:val="hybridMultilevel"/>
    <w:tmpl w:val="71FC6962"/>
    <w:lvl w:ilvl="0" w:tplc="0152E5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15:restartNumberingAfterBreak="0">
    <w:nsid w:val="02040610"/>
    <w:multiLevelType w:val="hybridMultilevel"/>
    <w:tmpl w:val="76D2EC98"/>
    <w:lvl w:ilvl="0" w:tplc="F5102F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15:restartNumberingAfterBreak="0">
    <w:nsid w:val="04E26EB6"/>
    <w:multiLevelType w:val="hybridMultilevel"/>
    <w:tmpl w:val="A47CB5CE"/>
    <w:lvl w:ilvl="0" w:tplc="0E6CAB72">
      <w:start w:val="1"/>
      <w:numFmt w:val="decimal"/>
      <w:lvlText w:val="%1、"/>
      <w:lvlJc w:val="left"/>
      <w:pPr>
        <w:tabs>
          <w:tab w:val="num" w:pos="840"/>
        </w:tabs>
        <w:ind w:left="840" w:hanging="360"/>
      </w:pPr>
      <w:rPr>
        <w:rFonts w:hint="eastAsia"/>
        <w:b w:val="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9286243"/>
    <w:multiLevelType w:val="hybridMultilevel"/>
    <w:tmpl w:val="B4EC6788"/>
    <w:lvl w:ilvl="0" w:tplc="B532B8B4">
      <w:start w:val="1"/>
      <w:numFmt w:val="japaneseCounting"/>
      <w:lvlText w:val="（%1）"/>
      <w:lvlJc w:val="left"/>
      <w:pPr>
        <w:tabs>
          <w:tab w:val="num" w:pos="1200"/>
        </w:tabs>
        <w:ind w:left="1200" w:hanging="720"/>
      </w:pPr>
      <w:rPr>
        <w:rFonts w:hint="eastAsia"/>
      </w:rPr>
    </w:lvl>
    <w:lvl w:ilvl="1" w:tplc="04FEE83C">
      <w:start w:val="1"/>
      <w:numFmt w:val="japaneseCounting"/>
      <w:lvlText w:val="%2、"/>
      <w:lvlJc w:val="left"/>
      <w:pPr>
        <w:tabs>
          <w:tab w:val="num" w:pos="1380"/>
        </w:tabs>
        <w:ind w:left="1380" w:hanging="480"/>
      </w:pPr>
      <w:rPr>
        <w:rFonts w:hint="eastAsia"/>
      </w:rPr>
    </w:lvl>
    <w:lvl w:ilvl="2" w:tplc="168C7682">
      <w:start w:val="4"/>
      <w:numFmt w:val="japaneseCounting"/>
      <w:lvlText w:val="第%3节"/>
      <w:lvlJc w:val="left"/>
      <w:pPr>
        <w:tabs>
          <w:tab w:val="num" w:pos="2040"/>
        </w:tabs>
        <w:ind w:left="2040" w:hanging="720"/>
      </w:pPr>
      <w:rPr>
        <w:rFonts w:hint="eastAsia"/>
      </w:rPr>
    </w:lvl>
    <w:lvl w:ilvl="3" w:tplc="6548D49A">
      <w:start w:val="4"/>
      <w:numFmt w:val="decimal"/>
      <w:lvlText w:val="%4、"/>
      <w:lvlJc w:val="left"/>
      <w:pPr>
        <w:ind w:left="2100" w:hanging="36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0A947A96"/>
    <w:multiLevelType w:val="hybridMultilevel"/>
    <w:tmpl w:val="1F9C249E"/>
    <w:lvl w:ilvl="0" w:tplc="AD1EE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0D9D70B8"/>
    <w:multiLevelType w:val="hybridMultilevel"/>
    <w:tmpl w:val="1EF0310C"/>
    <w:lvl w:ilvl="0" w:tplc="76AE840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100E1A30"/>
    <w:multiLevelType w:val="hybridMultilevel"/>
    <w:tmpl w:val="FE140332"/>
    <w:lvl w:ilvl="0" w:tplc="591278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15:restartNumberingAfterBreak="0">
    <w:nsid w:val="10C0374D"/>
    <w:multiLevelType w:val="hybridMultilevel"/>
    <w:tmpl w:val="CE0C4A2A"/>
    <w:lvl w:ilvl="0" w:tplc="6420B8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 w15:restartNumberingAfterBreak="0">
    <w:nsid w:val="155F220A"/>
    <w:multiLevelType w:val="hybridMultilevel"/>
    <w:tmpl w:val="397460FC"/>
    <w:lvl w:ilvl="0" w:tplc="E2F09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9" w15:restartNumberingAfterBreak="0">
    <w:nsid w:val="17281FB7"/>
    <w:multiLevelType w:val="hybridMultilevel"/>
    <w:tmpl w:val="FF7A7702"/>
    <w:lvl w:ilvl="0" w:tplc="7C181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15:restartNumberingAfterBreak="0">
    <w:nsid w:val="1C6F75F6"/>
    <w:multiLevelType w:val="hybridMultilevel"/>
    <w:tmpl w:val="53682202"/>
    <w:lvl w:ilvl="0" w:tplc="F5D8F3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15:restartNumberingAfterBreak="0">
    <w:nsid w:val="205353F8"/>
    <w:multiLevelType w:val="hybridMultilevel"/>
    <w:tmpl w:val="81F89698"/>
    <w:lvl w:ilvl="0" w:tplc="967A75B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2" w15:restartNumberingAfterBreak="0">
    <w:nsid w:val="21591838"/>
    <w:multiLevelType w:val="hybridMultilevel"/>
    <w:tmpl w:val="A8543F4E"/>
    <w:lvl w:ilvl="0" w:tplc="326230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15:restartNumberingAfterBreak="0">
    <w:nsid w:val="23C14AC6"/>
    <w:multiLevelType w:val="hybridMultilevel"/>
    <w:tmpl w:val="2CAC0FAA"/>
    <w:lvl w:ilvl="0" w:tplc="0186C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15:restartNumberingAfterBreak="0">
    <w:nsid w:val="2A7340C7"/>
    <w:multiLevelType w:val="hybridMultilevel"/>
    <w:tmpl w:val="60B8E8F6"/>
    <w:lvl w:ilvl="0" w:tplc="7C10DE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5" w15:restartNumberingAfterBreak="0">
    <w:nsid w:val="30492128"/>
    <w:multiLevelType w:val="hybridMultilevel"/>
    <w:tmpl w:val="9092AF62"/>
    <w:lvl w:ilvl="0" w:tplc="35F8B5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6" w15:restartNumberingAfterBreak="0">
    <w:nsid w:val="309201D5"/>
    <w:multiLevelType w:val="hybridMultilevel"/>
    <w:tmpl w:val="DD0831CE"/>
    <w:lvl w:ilvl="0" w:tplc="29A894F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04315D"/>
    <w:multiLevelType w:val="hybridMultilevel"/>
    <w:tmpl w:val="D3F26C2E"/>
    <w:lvl w:ilvl="0" w:tplc="FA5C543C">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188693B"/>
    <w:multiLevelType w:val="hybridMultilevel"/>
    <w:tmpl w:val="37E475A4"/>
    <w:lvl w:ilvl="0" w:tplc="C88E66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 w15:restartNumberingAfterBreak="0">
    <w:nsid w:val="322439ED"/>
    <w:multiLevelType w:val="hybridMultilevel"/>
    <w:tmpl w:val="460455D0"/>
    <w:lvl w:ilvl="0" w:tplc="9308192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15:restartNumberingAfterBreak="0">
    <w:nsid w:val="33396116"/>
    <w:multiLevelType w:val="hybridMultilevel"/>
    <w:tmpl w:val="D6E470A6"/>
    <w:lvl w:ilvl="0" w:tplc="236091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4A00D58"/>
    <w:multiLevelType w:val="hybridMultilevel"/>
    <w:tmpl w:val="6492CA1C"/>
    <w:lvl w:ilvl="0" w:tplc="1FE84D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2" w15:restartNumberingAfterBreak="0">
    <w:nsid w:val="363A002D"/>
    <w:multiLevelType w:val="hybridMultilevel"/>
    <w:tmpl w:val="E0DCF050"/>
    <w:lvl w:ilvl="0" w:tplc="BFC6CB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3" w15:restartNumberingAfterBreak="0">
    <w:nsid w:val="36E81117"/>
    <w:multiLevelType w:val="hybridMultilevel"/>
    <w:tmpl w:val="63ECC6F0"/>
    <w:lvl w:ilvl="0" w:tplc="4E847396">
      <w:start w:val="1"/>
      <w:numFmt w:val="japaneseCounting"/>
      <w:lvlText w:val="（%1）"/>
      <w:lvlJc w:val="left"/>
      <w:pPr>
        <w:tabs>
          <w:tab w:val="num" w:pos="1200"/>
        </w:tabs>
        <w:ind w:left="1200" w:hanging="720"/>
      </w:pPr>
      <w:rPr>
        <w:rFonts w:hint="eastAsia"/>
      </w:rPr>
    </w:lvl>
    <w:lvl w:ilvl="1" w:tplc="6EFC2AF4">
      <w:start w:val="1"/>
      <w:numFmt w:val="japaneseCounting"/>
      <w:lvlText w:val="%2、"/>
      <w:lvlJc w:val="left"/>
      <w:pPr>
        <w:tabs>
          <w:tab w:val="num" w:pos="1380"/>
        </w:tabs>
        <w:ind w:left="1380" w:hanging="48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3890229B"/>
    <w:multiLevelType w:val="hybridMultilevel"/>
    <w:tmpl w:val="10C6BF98"/>
    <w:lvl w:ilvl="0" w:tplc="3B98C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15:restartNumberingAfterBreak="0">
    <w:nsid w:val="3AC601C8"/>
    <w:multiLevelType w:val="hybridMultilevel"/>
    <w:tmpl w:val="6C6E18C6"/>
    <w:lvl w:ilvl="0" w:tplc="182231DE">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3CD45B95"/>
    <w:multiLevelType w:val="hybridMultilevel"/>
    <w:tmpl w:val="6F56D506"/>
    <w:lvl w:ilvl="0" w:tplc="FF32E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7" w15:restartNumberingAfterBreak="0">
    <w:nsid w:val="3F8E6C44"/>
    <w:multiLevelType w:val="hybridMultilevel"/>
    <w:tmpl w:val="765E5080"/>
    <w:lvl w:ilvl="0" w:tplc="FAD6A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 w15:restartNumberingAfterBreak="0">
    <w:nsid w:val="4B9C6084"/>
    <w:multiLevelType w:val="hybridMultilevel"/>
    <w:tmpl w:val="A0D210FA"/>
    <w:lvl w:ilvl="0" w:tplc="AE8E28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9" w15:restartNumberingAfterBreak="0">
    <w:nsid w:val="4E3C257B"/>
    <w:multiLevelType w:val="hybridMultilevel"/>
    <w:tmpl w:val="6938E6A6"/>
    <w:lvl w:ilvl="0" w:tplc="CE90E5DA">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543A02FD"/>
    <w:multiLevelType w:val="hybridMultilevel"/>
    <w:tmpl w:val="761A46D6"/>
    <w:lvl w:ilvl="0" w:tplc="332473A2">
      <w:start w:val="1"/>
      <w:numFmt w:val="japaneseCounting"/>
      <w:lvlText w:val="%1、"/>
      <w:lvlJc w:val="left"/>
      <w:pPr>
        <w:tabs>
          <w:tab w:val="num" w:pos="1320"/>
        </w:tabs>
        <w:ind w:left="1320" w:hanging="48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1" w15:restartNumberingAfterBreak="0">
    <w:nsid w:val="546F7633"/>
    <w:multiLevelType w:val="hybridMultilevel"/>
    <w:tmpl w:val="EC84435E"/>
    <w:lvl w:ilvl="0" w:tplc="1E203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2" w15:restartNumberingAfterBreak="0">
    <w:nsid w:val="558D4531"/>
    <w:multiLevelType w:val="hybridMultilevel"/>
    <w:tmpl w:val="256603AC"/>
    <w:lvl w:ilvl="0" w:tplc="337ED7D8">
      <w:start w:val="1"/>
      <w:numFmt w:val="japaneseCounting"/>
      <w:lvlText w:val="（%1）"/>
      <w:lvlJc w:val="left"/>
      <w:pPr>
        <w:tabs>
          <w:tab w:val="num" w:pos="1003"/>
        </w:tabs>
        <w:ind w:left="1003"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3" w15:restartNumberingAfterBreak="0">
    <w:nsid w:val="55CE1162"/>
    <w:multiLevelType w:val="hybridMultilevel"/>
    <w:tmpl w:val="C1C2DFB2"/>
    <w:lvl w:ilvl="0" w:tplc="EAB498A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4" w15:restartNumberingAfterBreak="0">
    <w:nsid w:val="5A983547"/>
    <w:multiLevelType w:val="hybridMultilevel"/>
    <w:tmpl w:val="50ECE3C8"/>
    <w:lvl w:ilvl="0" w:tplc="55D09FFE">
      <w:start w:val="1"/>
      <w:numFmt w:val="japaneseCounting"/>
      <w:lvlText w:val="（%1）"/>
      <w:lvlJc w:val="left"/>
      <w:pPr>
        <w:tabs>
          <w:tab w:val="num" w:pos="1200"/>
        </w:tabs>
        <w:ind w:left="1200" w:hanging="720"/>
      </w:pPr>
      <w:rPr>
        <w:rFonts w:hint="eastAsia"/>
      </w:rPr>
    </w:lvl>
    <w:lvl w:ilvl="1" w:tplc="28722240">
      <w:start w:val="1"/>
      <w:numFmt w:val="japaneseCounting"/>
      <w:lvlText w:val="%2、"/>
      <w:lvlJc w:val="left"/>
      <w:pPr>
        <w:tabs>
          <w:tab w:val="num" w:pos="1380"/>
        </w:tabs>
        <w:ind w:left="1380" w:hanging="48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15:restartNumberingAfterBreak="0">
    <w:nsid w:val="611A649B"/>
    <w:multiLevelType w:val="hybridMultilevel"/>
    <w:tmpl w:val="F8C06A16"/>
    <w:lvl w:ilvl="0" w:tplc="DEEEF5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6" w15:restartNumberingAfterBreak="0">
    <w:nsid w:val="68FA7E6B"/>
    <w:multiLevelType w:val="hybridMultilevel"/>
    <w:tmpl w:val="17B24E2E"/>
    <w:lvl w:ilvl="0" w:tplc="4B52009A">
      <w:start w:val="1"/>
      <w:numFmt w:val="decimal"/>
      <w:lvlText w:val="%1."/>
      <w:lvlJc w:val="left"/>
      <w:pPr>
        <w:tabs>
          <w:tab w:val="num" w:pos="1080"/>
        </w:tabs>
        <w:ind w:left="1080" w:hanging="360"/>
      </w:pPr>
      <w:rPr>
        <w:rFonts w:hint="eastAsia"/>
      </w:rPr>
    </w:lvl>
    <w:lvl w:ilvl="1" w:tplc="C7B87148">
      <w:start w:val="2"/>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7" w15:restartNumberingAfterBreak="0">
    <w:nsid w:val="6BC94B55"/>
    <w:multiLevelType w:val="hybridMultilevel"/>
    <w:tmpl w:val="DD18A2A4"/>
    <w:lvl w:ilvl="0" w:tplc="2CEE1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8" w15:restartNumberingAfterBreak="0">
    <w:nsid w:val="6BF43E94"/>
    <w:multiLevelType w:val="hybridMultilevel"/>
    <w:tmpl w:val="F9002028"/>
    <w:lvl w:ilvl="0" w:tplc="3CF877E0">
      <w:start w:val="1"/>
      <w:numFmt w:val="decimal"/>
      <w:lvlText w:val="%1."/>
      <w:lvlJc w:val="left"/>
      <w:pPr>
        <w:tabs>
          <w:tab w:val="num" w:pos="1080"/>
        </w:tabs>
        <w:ind w:left="1080" w:hanging="360"/>
      </w:pPr>
      <w:rPr>
        <w:rFonts w:hint="default"/>
      </w:rPr>
    </w:lvl>
    <w:lvl w:ilvl="1" w:tplc="EE5A849A">
      <w:start w:val="3"/>
      <w:numFmt w:val="japaneseCounting"/>
      <w:lvlText w:val="第%2节"/>
      <w:lvlJc w:val="left"/>
      <w:pPr>
        <w:tabs>
          <w:tab w:val="num" w:pos="1860"/>
        </w:tabs>
        <w:ind w:left="1860" w:hanging="72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9" w15:restartNumberingAfterBreak="0">
    <w:nsid w:val="740F3AAA"/>
    <w:multiLevelType w:val="hybridMultilevel"/>
    <w:tmpl w:val="746CB6E8"/>
    <w:lvl w:ilvl="0" w:tplc="733E989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15:restartNumberingAfterBreak="0">
    <w:nsid w:val="76B853AC"/>
    <w:multiLevelType w:val="hybridMultilevel"/>
    <w:tmpl w:val="E040A93E"/>
    <w:lvl w:ilvl="0" w:tplc="FD9007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1" w15:restartNumberingAfterBreak="0">
    <w:nsid w:val="787A3690"/>
    <w:multiLevelType w:val="hybridMultilevel"/>
    <w:tmpl w:val="5582CEF4"/>
    <w:lvl w:ilvl="0" w:tplc="C7DA959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79690A23"/>
    <w:multiLevelType w:val="hybridMultilevel"/>
    <w:tmpl w:val="152C8AAC"/>
    <w:lvl w:ilvl="0" w:tplc="F81012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3" w15:restartNumberingAfterBreak="0">
    <w:nsid w:val="79CE31B4"/>
    <w:multiLevelType w:val="hybridMultilevel"/>
    <w:tmpl w:val="16541976"/>
    <w:lvl w:ilvl="0" w:tplc="33942E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4" w15:restartNumberingAfterBreak="0">
    <w:nsid w:val="7ACF1FB4"/>
    <w:multiLevelType w:val="hybridMultilevel"/>
    <w:tmpl w:val="5A6069C0"/>
    <w:lvl w:ilvl="0" w:tplc="AF46BD36">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15:restartNumberingAfterBreak="0">
    <w:nsid w:val="7CDC55AD"/>
    <w:multiLevelType w:val="hybridMultilevel"/>
    <w:tmpl w:val="C2269DFC"/>
    <w:lvl w:ilvl="0" w:tplc="C6AA1E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6" w15:restartNumberingAfterBreak="0">
    <w:nsid w:val="7F1B025E"/>
    <w:multiLevelType w:val="hybridMultilevel"/>
    <w:tmpl w:val="EB641128"/>
    <w:lvl w:ilvl="0" w:tplc="B0D2F758">
      <w:start w:val="3"/>
      <w:numFmt w:val="japaneseCounting"/>
      <w:lvlText w:val="第%1节"/>
      <w:lvlJc w:val="left"/>
      <w:pPr>
        <w:tabs>
          <w:tab w:val="num" w:pos="1440"/>
        </w:tabs>
        <w:ind w:left="1440" w:hanging="960"/>
      </w:pPr>
      <w:rPr>
        <w:rFonts w:hint="default"/>
        <w:lang w:val="en-US"/>
      </w:rPr>
    </w:lvl>
    <w:lvl w:ilvl="1" w:tplc="E57430AA">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873691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17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045243">
    <w:abstractNumId w:val="31"/>
  </w:num>
  <w:num w:numId="4" w16cid:durableId="389427155">
    <w:abstractNumId w:val="46"/>
  </w:num>
  <w:num w:numId="5" w16cid:durableId="1879970819">
    <w:abstractNumId w:val="37"/>
  </w:num>
  <w:num w:numId="6" w16cid:durableId="1409111544">
    <w:abstractNumId w:val="38"/>
  </w:num>
  <w:num w:numId="7" w16cid:durableId="1947495173">
    <w:abstractNumId w:val="1"/>
  </w:num>
  <w:num w:numId="8" w16cid:durableId="1525635724">
    <w:abstractNumId w:val="15"/>
  </w:num>
  <w:num w:numId="9" w16cid:durableId="2055497800">
    <w:abstractNumId w:val="12"/>
  </w:num>
  <w:num w:numId="10" w16cid:durableId="610748901">
    <w:abstractNumId w:val="42"/>
  </w:num>
  <w:num w:numId="11" w16cid:durableId="1213619342">
    <w:abstractNumId w:val="33"/>
  </w:num>
  <w:num w:numId="12" w16cid:durableId="81487881">
    <w:abstractNumId w:val="28"/>
  </w:num>
  <w:num w:numId="13" w16cid:durableId="1723944465">
    <w:abstractNumId w:val="4"/>
  </w:num>
  <w:num w:numId="14" w16cid:durableId="2136213324">
    <w:abstractNumId w:val="24"/>
  </w:num>
  <w:num w:numId="15" w16cid:durableId="982153851">
    <w:abstractNumId w:val="35"/>
  </w:num>
  <w:num w:numId="16" w16cid:durableId="999191153">
    <w:abstractNumId w:val="20"/>
  </w:num>
  <w:num w:numId="17" w16cid:durableId="74087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457764">
    <w:abstractNumId w:val="6"/>
  </w:num>
  <w:num w:numId="19" w16cid:durableId="1071200993">
    <w:abstractNumId w:val="0"/>
  </w:num>
  <w:num w:numId="20" w16cid:durableId="134032054">
    <w:abstractNumId w:val="8"/>
  </w:num>
  <w:num w:numId="21" w16cid:durableId="1500535423">
    <w:abstractNumId w:val="45"/>
  </w:num>
  <w:num w:numId="22" w16cid:durableId="1335452143">
    <w:abstractNumId w:val="21"/>
  </w:num>
  <w:num w:numId="23" w16cid:durableId="224146580">
    <w:abstractNumId w:val="7"/>
  </w:num>
  <w:num w:numId="24" w16cid:durableId="174273991">
    <w:abstractNumId w:val="13"/>
  </w:num>
  <w:num w:numId="25" w16cid:durableId="516892780">
    <w:abstractNumId w:val="18"/>
  </w:num>
  <w:num w:numId="26" w16cid:durableId="1895582019">
    <w:abstractNumId w:val="27"/>
  </w:num>
  <w:num w:numId="27" w16cid:durableId="1105227392">
    <w:abstractNumId w:val="9"/>
  </w:num>
  <w:num w:numId="28" w16cid:durableId="978151014">
    <w:abstractNumId w:val="40"/>
  </w:num>
  <w:num w:numId="29" w16cid:durableId="891159329">
    <w:abstractNumId w:val="22"/>
  </w:num>
  <w:num w:numId="30" w16cid:durableId="2055155648">
    <w:abstractNumId w:val="43"/>
  </w:num>
  <w:num w:numId="31" w16cid:durableId="724986033">
    <w:abstractNumId w:val="10"/>
  </w:num>
  <w:num w:numId="32" w16cid:durableId="870609176">
    <w:abstractNumId w:val="14"/>
  </w:num>
  <w:num w:numId="33" w16cid:durableId="859590593">
    <w:abstractNumId w:val="26"/>
  </w:num>
  <w:num w:numId="34" w16cid:durableId="672073417">
    <w:abstractNumId w:val="2"/>
  </w:num>
  <w:num w:numId="35" w16cid:durableId="1533034257">
    <w:abstractNumId w:val="5"/>
  </w:num>
  <w:num w:numId="36" w16cid:durableId="2034920783">
    <w:abstractNumId w:val="41"/>
  </w:num>
  <w:num w:numId="37" w16cid:durableId="657195600">
    <w:abstractNumId w:val="39"/>
  </w:num>
  <w:num w:numId="38" w16cid:durableId="1468234217">
    <w:abstractNumId w:val="29"/>
  </w:num>
  <w:num w:numId="39" w16cid:durableId="272513865">
    <w:abstractNumId w:val="3"/>
  </w:num>
  <w:num w:numId="40" w16cid:durableId="455179117">
    <w:abstractNumId w:val="25"/>
  </w:num>
  <w:num w:numId="41" w16cid:durableId="1527332738">
    <w:abstractNumId w:val="34"/>
  </w:num>
  <w:num w:numId="42" w16cid:durableId="2098792680">
    <w:abstractNumId w:val="23"/>
  </w:num>
  <w:num w:numId="43" w16cid:durableId="966276347">
    <w:abstractNumId w:val="44"/>
  </w:num>
  <w:num w:numId="44" w16cid:durableId="565990346">
    <w:abstractNumId w:val="30"/>
  </w:num>
  <w:num w:numId="45" w16cid:durableId="564218821">
    <w:abstractNumId w:val="17"/>
  </w:num>
  <w:num w:numId="46" w16cid:durableId="843671790">
    <w:abstractNumId w:val="32"/>
  </w:num>
  <w:num w:numId="47" w16cid:durableId="1483347820">
    <w:abstractNumId w:val="11"/>
  </w:num>
  <w:num w:numId="48" w16cid:durableId="400324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9D"/>
    <w:rsid w:val="000F281D"/>
    <w:rsid w:val="001A7A99"/>
    <w:rsid w:val="00241A9D"/>
    <w:rsid w:val="0027645E"/>
    <w:rsid w:val="002A2B07"/>
    <w:rsid w:val="002C0C6C"/>
    <w:rsid w:val="002E235B"/>
    <w:rsid w:val="004B4EF8"/>
    <w:rsid w:val="005E4128"/>
    <w:rsid w:val="006807D1"/>
    <w:rsid w:val="0069097D"/>
    <w:rsid w:val="008267D2"/>
    <w:rsid w:val="00826AD9"/>
    <w:rsid w:val="0083420F"/>
    <w:rsid w:val="00993011"/>
    <w:rsid w:val="00A93914"/>
    <w:rsid w:val="00AA4937"/>
    <w:rsid w:val="00B15AB0"/>
    <w:rsid w:val="00C11568"/>
    <w:rsid w:val="00C7059A"/>
    <w:rsid w:val="00CF2CFD"/>
    <w:rsid w:val="00DE16F2"/>
    <w:rsid w:val="00E1019A"/>
    <w:rsid w:val="00E45BB4"/>
    <w:rsid w:val="00E85305"/>
    <w:rsid w:val="00F00B0E"/>
    <w:rsid w:val="00FA1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0A619"/>
  <w15:docId w15:val="{63C8BF29-EAFB-400D-A00D-10B4E067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A9D"/>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DE16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1A9D"/>
    <w:pPr>
      <w:widowControl/>
      <w:spacing w:before="240" w:after="240"/>
      <w:jc w:val="left"/>
    </w:pPr>
    <w:rPr>
      <w:rFonts w:ascii="宋体" w:hAnsi="宋体" w:cs="宋体"/>
      <w:kern w:val="0"/>
      <w:sz w:val="24"/>
    </w:rPr>
  </w:style>
  <w:style w:type="paragraph" w:styleId="a4">
    <w:name w:val="Body Text Indent"/>
    <w:basedOn w:val="a"/>
    <w:link w:val="1"/>
    <w:uiPriority w:val="99"/>
    <w:semiHidden/>
    <w:rsid w:val="00241A9D"/>
    <w:pPr>
      <w:spacing w:line="360" w:lineRule="auto"/>
      <w:ind w:firstLineChars="200" w:firstLine="480"/>
    </w:pPr>
    <w:rPr>
      <w:sz w:val="24"/>
    </w:rPr>
  </w:style>
  <w:style w:type="character" w:customStyle="1" w:styleId="a5">
    <w:name w:val="正文文本缩进 字符"/>
    <w:basedOn w:val="a0"/>
    <w:uiPriority w:val="99"/>
    <w:semiHidden/>
    <w:rsid w:val="00241A9D"/>
    <w:rPr>
      <w:rFonts w:ascii="Times New Roman" w:eastAsia="宋体" w:hAnsi="Times New Roman" w:cs="Times New Roman"/>
      <w:szCs w:val="24"/>
    </w:rPr>
  </w:style>
  <w:style w:type="character" w:customStyle="1" w:styleId="1">
    <w:name w:val="正文文本缩进 字符1"/>
    <w:link w:val="a4"/>
    <w:uiPriority w:val="99"/>
    <w:semiHidden/>
    <w:rsid w:val="00241A9D"/>
    <w:rPr>
      <w:rFonts w:ascii="Times New Roman" w:eastAsia="宋体" w:hAnsi="Times New Roman" w:cs="Times New Roman"/>
      <w:sz w:val="24"/>
      <w:szCs w:val="24"/>
    </w:rPr>
  </w:style>
  <w:style w:type="paragraph" w:styleId="a6">
    <w:name w:val="header"/>
    <w:basedOn w:val="a"/>
    <w:link w:val="a7"/>
    <w:uiPriority w:val="99"/>
    <w:unhideWhenUsed/>
    <w:rsid w:val="00E1019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1019A"/>
    <w:rPr>
      <w:rFonts w:ascii="Times New Roman" w:eastAsia="宋体" w:hAnsi="Times New Roman" w:cs="Times New Roman"/>
      <w:sz w:val="18"/>
      <w:szCs w:val="18"/>
    </w:rPr>
  </w:style>
  <w:style w:type="paragraph" w:styleId="a8">
    <w:name w:val="footer"/>
    <w:basedOn w:val="a"/>
    <w:link w:val="a9"/>
    <w:uiPriority w:val="99"/>
    <w:unhideWhenUsed/>
    <w:rsid w:val="00E1019A"/>
    <w:pPr>
      <w:tabs>
        <w:tab w:val="center" w:pos="4153"/>
        <w:tab w:val="right" w:pos="8306"/>
      </w:tabs>
      <w:snapToGrid w:val="0"/>
      <w:jc w:val="left"/>
    </w:pPr>
    <w:rPr>
      <w:sz w:val="18"/>
      <w:szCs w:val="18"/>
    </w:rPr>
  </w:style>
  <w:style w:type="character" w:customStyle="1" w:styleId="a9">
    <w:name w:val="页脚 字符"/>
    <w:basedOn w:val="a0"/>
    <w:link w:val="a8"/>
    <w:uiPriority w:val="99"/>
    <w:rsid w:val="00E1019A"/>
    <w:rPr>
      <w:rFonts w:ascii="Times New Roman" w:eastAsia="宋体" w:hAnsi="Times New Roman" w:cs="Times New Roman"/>
      <w:sz w:val="18"/>
      <w:szCs w:val="18"/>
    </w:rPr>
  </w:style>
  <w:style w:type="character" w:customStyle="1" w:styleId="20">
    <w:name w:val="标题 2 字符"/>
    <w:basedOn w:val="a0"/>
    <w:link w:val="2"/>
    <w:uiPriority w:val="9"/>
    <w:semiHidden/>
    <w:rsid w:val="00DE16F2"/>
    <w:rPr>
      <w:rFonts w:asciiTheme="majorHAnsi" w:eastAsiaTheme="majorEastAsia" w:hAnsiTheme="majorHAnsi" w:cstheme="majorBidi"/>
      <w:b/>
      <w:bCs/>
      <w:sz w:val="32"/>
      <w:szCs w:val="32"/>
    </w:rPr>
  </w:style>
  <w:style w:type="paragraph" w:styleId="aa">
    <w:name w:val="List Paragraph"/>
    <w:basedOn w:val="a"/>
    <w:uiPriority w:val="34"/>
    <w:qFormat/>
    <w:rsid w:val="00A939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建 张</cp:lastModifiedBy>
  <cp:revision>2</cp:revision>
  <dcterms:created xsi:type="dcterms:W3CDTF">2022-04-19T01:22:00Z</dcterms:created>
  <dcterms:modified xsi:type="dcterms:W3CDTF">2022-04-19T01:22:00Z</dcterms:modified>
</cp:coreProperties>
</file>